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0E3F" w14:textId="44C3A743" w:rsidR="002272EA" w:rsidRDefault="002272EA" w:rsidP="002272EA">
      <w:pPr>
        <w:jc w:val="center"/>
        <w:rPr>
          <w:b/>
          <w:color w:val="0070C0"/>
          <w:sz w:val="32"/>
          <w:szCs w:val="32"/>
        </w:rPr>
      </w:pPr>
      <w:r>
        <w:rPr>
          <w:b/>
          <w:color w:val="0070C0"/>
          <w:sz w:val="32"/>
          <w:szCs w:val="32"/>
        </w:rPr>
        <w:t xml:space="preserve">NIIM HREC </w:t>
      </w:r>
      <w:r w:rsidRPr="006C3041">
        <w:rPr>
          <w:b/>
          <w:color w:val="0070C0"/>
          <w:sz w:val="32"/>
          <w:szCs w:val="32"/>
        </w:rPr>
        <w:t>AUTHORISED PRESCRIBER SCHEME</w:t>
      </w:r>
      <w:r w:rsidRPr="002272EA">
        <w:rPr>
          <w:b/>
          <w:color w:val="0070C0"/>
          <w:sz w:val="32"/>
          <w:szCs w:val="32"/>
        </w:rPr>
        <w:t xml:space="preserve"> </w:t>
      </w:r>
      <w:r>
        <w:rPr>
          <w:b/>
          <w:color w:val="0070C0"/>
          <w:sz w:val="32"/>
          <w:szCs w:val="32"/>
        </w:rPr>
        <w:t>APPLICATION</w:t>
      </w:r>
      <w:r w:rsidR="0075337A">
        <w:rPr>
          <w:b/>
          <w:color w:val="0070C0"/>
          <w:sz w:val="32"/>
          <w:szCs w:val="32"/>
        </w:rPr>
        <w:t xml:space="preserve"> FORM</w:t>
      </w:r>
      <w:r>
        <w:rPr>
          <w:b/>
          <w:color w:val="0070C0"/>
          <w:sz w:val="32"/>
          <w:szCs w:val="32"/>
        </w:rPr>
        <w:t xml:space="preserve"> PSYCHEDELIC MEDICINES</w:t>
      </w:r>
      <w:r w:rsidR="00673B1B">
        <w:rPr>
          <w:b/>
          <w:color w:val="0070C0"/>
          <w:sz w:val="32"/>
          <w:szCs w:val="32"/>
        </w:rPr>
        <w:t xml:space="preserve"> </w:t>
      </w:r>
      <w:r w:rsidR="006618FA">
        <w:rPr>
          <w:b/>
          <w:color w:val="0070C0"/>
          <w:sz w:val="32"/>
          <w:szCs w:val="32"/>
        </w:rPr>
        <w:t xml:space="preserve">- </w:t>
      </w:r>
      <w:r w:rsidR="00A81A0F">
        <w:rPr>
          <w:b/>
          <w:color w:val="0070C0"/>
          <w:sz w:val="32"/>
          <w:szCs w:val="32"/>
        </w:rPr>
        <w:t>PSILOCYBIN</w:t>
      </w:r>
    </w:p>
    <w:p w14:paraId="281CA560" w14:textId="5A6BD730" w:rsidR="002272EA" w:rsidRDefault="002272EA" w:rsidP="002272EA">
      <w:pPr>
        <w:jc w:val="center"/>
        <w:rPr>
          <w:b/>
          <w:color w:val="0070C0"/>
          <w:sz w:val="32"/>
          <w:szCs w:val="32"/>
        </w:rPr>
      </w:pPr>
      <w:r>
        <w:rPr>
          <w:b/>
          <w:color w:val="0070C0"/>
          <w:sz w:val="32"/>
          <w:szCs w:val="32"/>
        </w:rPr>
        <w:t>CHECKLIST</w:t>
      </w:r>
    </w:p>
    <w:p w14:paraId="0963A2B5" w14:textId="77777777" w:rsidR="001A4384" w:rsidRPr="008C2FE7" w:rsidRDefault="001A4384" w:rsidP="001A4384">
      <w:pPr>
        <w:rPr>
          <w:rFonts w:cstheme="minorHAnsi"/>
        </w:rPr>
      </w:pPr>
      <w:bookmarkStart w:id="0" w:name="_Hlk35000249"/>
      <w:r w:rsidRPr="008C2FE7">
        <w:rPr>
          <w:rFonts w:cstheme="minorHAnsi"/>
        </w:rPr>
        <w:t>To assist with our processing of your application:</w:t>
      </w:r>
    </w:p>
    <w:p w14:paraId="1ED5424C" w14:textId="1DFC1246" w:rsidR="001A4384" w:rsidRPr="008C2FE7" w:rsidRDefault="001A4384" w:rsidP="001A4384">
      <w:pPr>
        <w:pStyle w:val="ListParagraph"/>
        <w:numPr>
          <w:ilvl w:val="0"/>
          <w:numId w:val="10"/>
        </w:numPr>
        <w:rPr>
          <w:rFonts w:cstheme="minorHAnsi"/>
        </w:rPr>
      </w:pPr>
      <w:r w:rsidRPr="008C2FE7">
        <w:rPr>
          <w:rFonts w:cstheme="minorHAnsi"/>
        </w:rPr>
        <w:t xml:space="preserve">Please submit </w:t>
      </w:r>
      <w:r w:rsidR="00F71037" w:rsidRPr="008C2FE7">
        <w:rPr>
          <w:rFonts w:cstheme="minorHAnsi"/>
        </w:rPr>
        <w:t xml:space="preserve">distinct </w:t>
      </w:r>
      <w:r w:rsidRPr="008C2FE7">
        <w:rPr>
          <w:rFonts w:cstheme="minorHAnsi"/>
        </w:rPr>
        <w:t>documents as separate files, rather than merged into one file.</w:t>
      </w:r>
    </w:p>
    <w:p w14:paraId="146E1E9C" w14:textId="2CE574E4" w:rsidR="00CA73EB" w:rsidRPr="000C3AD0" w:rsidRDefault="001A4384" w:rsidP="00865678">
      <w:pPr>
        <w:pStyle w:val="ListParagraph"/>
        <w:numPr>
          <w:ilvl w:val="0"/>
          <w:numId w:val="10"/>
        </w:numPr>
        <w:rPr>
          <w:rFonts w:cstheme="minorHAnsi"/>
        </w:rPr>
      </w:pPr>
      <w:r w:rsidRPr="008C2FE7">
        <w:rPr>
          <w:rFonts w:cstheme="minorHAnsi"/>
        </w:rPr>
        <w:t>Please name each file clearly</w:t>
      </w:r>
      <w:r w:rsidR="00CA73EB">
        <w:rPr>
          <w:rFonts w:cstheme="minorHAnsi"/>
        </w:rPr>
        <w:t>: include the applicant’s name in the file</w:t>
      </w:r>
      <w:r w:rsidR="00A0669F">
        <w:rPr>
          <w:rFonts w:cstheme="minorHAnsi"/>
        </w:rPr>
        <w:t xml:space="preserve"> name</w:t>
      </w:r>
      <w:r w:rsidRPr="008C2FE7">
        <w:rPr>
          <w:rFonts w:cstheme="minorHAnsi"/>
        </w:rPr>
        <w:t>.</w:t>
      </w:r>
    </w:p>
    <w:tbl>
      <w:tblPr>
        <w:tblStyle w:val="TableGrid"/>
        <w:tblW w:w="9634" w:type="dxa"/>
        <w:tblInd w:w="0" w:type="dxa"/>
        <w:tblLook w:val="04A0" w:firstRow="1" w:lastRow="0" w:firstColumn="1" w:lastColumn="0" w:noHBand="0" w:noVBand="1"/>
      </w:tblPr>
      <w:tblGrid>
        <w:gridCol w:w="3823"/>
        <w:gridCol w:w="5811"/>
      </w:tblGrid>
      <w:tr w:rsidR="00AD4C2F" w:rsidRPr="008C2FE7" w14:paraId="78163E4E" w14:textId="77777777" w:rsidTr="0019279E">
        <w:tc>
          <w:tcPr>
            <w:tcW w:w="3823" w:type="dxa"/>
          </w:tcPr>
          <w:bookmarkEnd w:id="0"/>
          <w:p w14:paraId="3AC84A97" w14:textId="68A51A21" w:rsidR="00AD4C2F" w:rsidRPr="00E45829" w:rsidRDefault="00173D1D" w:rsidP="00D3707C">
            <w:pPr>
              <w:pStyle w:val="ListParagraph"/>
              <w:numPr>
                <w:ilvl w:val="0"/>
                <w:numId w:val="15"/>
              </w:numPr>
              <w:spacing w:before="80" w:after="80"/>
              <w:ind w:left="455" w:hanging="425"/>
              <w:rPr>
                <w:rFonts w:cstheme="minorHAnsi"/>
                <w:color w:val="0070C0"/>
              </w:rPr>
            </w:pPr>
            <w:r w:rsidRPr="00E45829">
              <w:rPr>
                <w:rFonts w:cstheme="minorHAnsi"/>
                <w:color w:val="0070C0"/>
              </w:rPr>
              <w:t>Application Form</w:t>
            </w:r>
            <w:r w:rsidR="008C2FE7" w:rsidRPr="00E45829">
              <w:rPr>
                <w:rFonts w:cstheme="minorHAnsi"/>
                <w:color w:val="0070C0"/>
              </w:rPr>
              <w:t xml:space="preserve"> (form completed, signed, and dated)</w:t>
            </w:r>
          </w:p>
        </w:tc>
        <w:tc>
          <w:tcPr>
            <w:tcW w:w="5811" w:type="dxa"/>
          </w:tcPr>
          <w:p w14:paraId="30E263AA" w14:textId="77777777" w:rsidR="00AD4C2F" w:rsidRPr="008C2FE7" w:rsidRDefault="00AD4C2F" w:rsidP="00AD51F9">
            <w:pPr>
              <w:spacing w:before="80" w:after="80"/>
              <w:rPr>
                <w:rFonts w:cstheme="minorHAnsi"/>
              </w:rPr>
            </w:pPr>
          </w:p>
        </w:tc>
      </w:tr>
      <w:tr w:rsidR="00172C4F" w:rsidRPr="008C2FE7" w14:paraId="66421CDE" w14:textId="77777777" w:rsidTr="0019279E">
        <w:tc>
          <w:tcPr>
            <w:tcW w:w="3823" w:type="dxa"/>
          </w:tcPr>
          <w:p w14:paraId="595217A3" w14:textId="66C46EAB" w:rsidR="00172C4F" w:rsidRPr="00C76209" w:rsidRDefault="00172C4F" w:rsidP="00D3707C">
            <w:pPr>
              <w:pStyle w:val="ListParagraph"/>
              <w:numPr>
                <w:ilvl w:val="0"/>
                <w:numId w:val="15"/>
              </w:numPr>
              <w:spacing w:before="80" w:after="80"/>
              <w:ind w:left="455" w:hanging="425"/>
              <w:rPr>
                <w:rFonts w:cstheme="minorHAnsi"/>
                <w:color w:val="0070C0"/>
              </w:rPr>
            </w:pPr>
            <w:r w:rsidRPr="00C76209">
              <w:rPr>
                <w:rFonts w:cstheme="minorHAnsi"/>
                <w:color w:val="0070C0"/>
              </w:rPr>
              <w:t>Resumes: applicant and all therapists involved in psychedelic-assisted therapy</w:t>
            </w:r>
            <w:r w:rsidR="00A81A0F">
              <w:rPr>
                <w:rFonts w:cstheme="minorHAnsi"/>
                <w:color w:val="0070C0"/>
              </w:rPr>
              <w:t xml:space="preserve"> (PAT)</w:t>
            </w:r>
          </w:p>
        </w:tc>
        <w:tc>
          <w:tcPr>
            <w:tcW w:w="5811" w:type="dxa"/>
          </w:tcPr>
          <w:p w14:paraId="3D61A6A0" w14:textId="77777777" w:rsidR="00172C4F" w:rsidRPr="008C2FE7" w:rsidRDefault="00172C4F" w:rsidP="00AD51F9">
            <w:pPr>
              <w:spacing w:before="80" w:after="80"/>
              <w:rPr>
                <w:rFonts w:cstheme="minorHAnsi"/>
              </w:rPr>
            </w:pPr>
          </w:p>
        </w:tc>
      </w:tr>
      <w:tr w:rsidR="00173D1D" w:rsidRPr="008C2FE7" w14:paraId="64103698" w14:textId="77777777" w:rsidTr="0019279E">
        <w:tc>
          <w:tcPr>
            <w:tcW w:w="3823" w:type="dxa"/>
          </w:tcPr>
          <w:p w14:paraId="37AD9FE0" w14:textId="0FCC30D5" w:rsidR="00173D1D" w:rsidRPr="00C76209" w:rsidRDefault="00173D1D" w:rsidP="00031A09">
            <w:pPr>
              <w:pStyle w:val="ListParagraph"/>
              <w:numPr>
                <w:ilvl w:val="0"/>
                <w:numId w:val="15"/>
              </w:numPr>
              <w:spacing w:before="80" w:after="80"/>
              <w:ind w:left="455" w:hanging="425"/>
              <w:rPr>
                <w:rFonts w:cstheme="minorHAnsi"/>
                <w:color w:val="0070C0"/>
              </w:rPr>
            </w:pPr>
            <w:r w:rsidRPr="00C76209">
              <w:rPr>
                <w:rFonts w:cstheme="minorHAnsi"/>
                <w:color w:val="0070C0"/>
              </w:rPr>
              <w:t>Eviden</w:t>
            </w:r>
            <w:r w:rsidR="002F04B9" w:rsidRPr="00C76209">
              <w:rPr>
                <w:rFonts w:cstheme="minorHAnsi"/>
                <w:color w:val="0070C0"/>
              </w:rPr>
              <w:t xml:space="preserve">ce of </w:t>
            </w:r>
            <w:r w:rsidR="008C2FE7" w:rsidRPr="00C76209">
              <w:rPr>
                <w:rFonts w:cstheme="minorHAnsi"/>
                <w:color w:val="0070C0"/>
              </w:rPr>
              <w:t>p</w:t>
            </w:r>
            <w:r w:rsidR="002F04B9" w:rsidRPr="00C76209">
              <w:rPr>
                <w:rFonts w:cstheme="minorHAnsi"/>
                <w:color w:val="0070C0"/>
              </w:rPr>
              <w:t xml:space="preserve">rofessional </w:t>
            </w:r>
            <w:r w:rsidR="008C2FE7" w:rsidRPr="00C76209">
              <w:rPr>
                <w:rFonts w:cstheme="minorHAnsi"/>
                <w:color w:val="0070C0"/>
              </w:rPr>
              <w:t>e</w:t>
            </w:r>
            <w:r w:rsidR="002F04B9" w:rsidRPr="00C76209">
              <w:rPr>
                <w:rFonts w:cstheme="minorHAnsi"/>
                <w:color w:val="0070C0"/>
              </w:rPr>
              <w:t>ducation</w:t>
            </w:r>
            <w:r w:rsidR="008C2FE7" w:rsidRPr="00C76209">
              <w:rPr>
                <w:rFonts w:cstheme="minorHAnsi"/>
                <w:color w:val="0070C0"/>
              </w:rPr>
              <w:t xml:space="preserve"> in </w:t>
            </w:r>
            <w:r w:rsidR="00A81A0F">
              <w:rPr>
                <w:rFonts w:cstheme="minorHAnsi"/>
                <w:color w:val="0070C0"/>
              </w:rPr>
              <w:t>psilocybin</w:t>
            </w:r>
            <w:r w:rsidR="00910796" w:rsidRPr="00C76209">
              <w:rPr>
                <w:rFonts w:cstheme="minorHAnsi"/>
                <w:color w:val="0070C0"/>
              </w:rPr>
              <w:t xml:space="preserve"> and PAT</w:t>
            </w:r>
            <w:r w:rsidR="00E45DA9" w:rsidRPr="00C76209">
              <w:rPr>
                <w:rFonts w:cstheme="minorHAnsi"/>
                <w:color w:val="0070C0"/>
              </w:rPr>
              <w:t xml:space="preserve">: applicant and all </w:t>
            </w:r>
            <w:r w:rsidR="00910796" w:rsidRPr="00C76209">
              <w:rPr>
                <w:rFonts w:cstheme="minorHAnsi"/>
                <w:color w:val="0070C0"/>
              </w:rPr>
              <w:t>support staff/</w:t>
            </w:r>
            <w:r w:rsidR="00E45DA9" w:rsidRPr="00C76209">
              <w:rPr>
                <w:rFonts w:cstheme="minorHAnsi"/>
                <w:color w:val="0070C0"/>
              </w:rPr>
              <w:t>therapists involved in psychedelic assisted therapy</w:t>
            </w:r>
            <w:r w:rsidR="003A4E9A">
              <w:rPr>
                <w:rFonts w:cstheme="minorHAnsi"/>
                <w:color w:val="0070C0"/>
              </w:rPr>
              <w:t xml:space="preserve"> </w:t>
            </w:r>
            <w:r w:rsidR="00031A09">
              <w:rPr>
                <w:rFonts w:cstheme="minorHAnsi"/>
                <w:color w:val="0070C0"/>
              </w:rPr>
              <w:t>(</w:t>
            </w:r>
            <w:r w:rsidR="00B273EB">
              <w:rPr>
                <w:rFonts w:cstheme="minorHAnsi"/>
                <w:color w:val="0070C0"/>
              </w:rPr>
              <w:t>PAT)</w:t>
            </w:r>
          </w:p>
        </w:tc>
        <w:tc>
          <w:tcPr>
            <w:tcW w:w="5811" w:type="dxa"/>
          </w:tcPr>
          <w:p w14:paraId="1ADB2467" w14:textId="77777777" w:rsidR="00173D1D" w:rsidRPr="008C2FE7" w:rsidRDefault="00173D1D" w:rsidP="00173D1D">
            <w:pPr>
              <w:spacing w:before="80" w:after="80"/>
              <w:rPr>
                <w:rFonts w:cstheme="minorHAnsi"/>
              </w:rPr>
            </w:pPr>
          </w:p>
        </w:tc>
      </w:tr>
      <w:tr w:rsidR="000F03BA" w:rsidRPr="008C2FE7" w14:paraId="2090CED9" w14:textId="77777777" w:rsidTr="0019279E">
        <w:tc>
          <w:tcPr>
            <w:tcW w:w="3823" w:type="dxa"/>
          </w:tcPr>
          <w:p w14:paraId="3B24B2F3" w14:textId="0BB98423" w:rsidR="000F03BA" w:rsidRPr="00C76209" w:rsidRDefault="000F03BA">
            <w:pPr>
              <w:pStyle w:val="ListParagraph"/>
              <w:numPr>
                <w:ilvl w:val="0"/>
                <w:numId w:val="15"/>
              </w:numPr>
              <w:spacing w:before="80" w:after="80"/>
              <w:ind w:left="455" w:hanging="425"/>
              <w:rPr>
                <w:rFonts w:cstheme="minorHAnsi"/>
                <w:color w:val="0070C0"/>
              </w:rPr>
            </w:pPr>
            <w:r w:rsidRPr="00C76209">
              <w:rPr>
                <w:rFonts w:cstheme="minorHAnsi"/>
                <w:color w:val="0070C0"/>
              </w:rPr>
              <w:t xml:space="preserve">Evidence of experience in </w:t>
            </w:r>
            <w:r w:rsidR="00F51E37" w:rsidRPr="00C76209">
              <w:rPr>
                <w:rFonts w:cstheme="minorHAnsi"/>
                <w:color w:val="0070C0"/>
              </w:rPr>
              <w:t xml:space="preserve">conduct of </w:t>
            </w:r>
            <w:r w:rsidRPr="00C76209">
              <w:rPr>
                <w:rFonts w:cstheme="minorHAnsi"/>
                <w:color w:val="0070C0"/>
              </w:rPr>
              <w:t xml:space="preserve">PAT </w:t>
            </w:r>
            <w:r w:rsidR="00F51E37" w:rsidRPr="00C76209">
              <w:rPr>
                <w:rFonts w:cstheme="minorHAnsi"/>
                <w:color w:val="0070C0"/>
              </w:rPr>
              <w:t xml:space="preserve">with </w:t>
            </w:r>
            <w:r w:rsidR="00A81A0F">
              <w:rPr>
                <w:rFonts w:cstheme="minorHAnsi"/>
                <w:color w:val="0070C0"/>
              </w:rPr>
              <w:t>psilocybin</w:t>
            </w:r>
            <w:r w:rsidR="00F51E37" w:rsidRPr="00C76209">
              <w:rPr>
                <w:rFonts w:cstheme="minorHAnsi"/>
                <w:color w:val="0070C0"/>
              </w:rPr>
              <w:t xml:space="preserve"> </w:t>
            </w:r>
            <w:r w:rsidRPr="00C76209">
              <w:rPr>
                <w:rFonts w:cstheme="minorHAnsi"/>
                <w:color w:val="0070C0"/>
              </w:rPr>
              <w:t>eg. letter from supervisor</w:t>
            </w:r>
            <w:r w:rsidR="00595448">
              <w:rPr>
                <w:rFonts w:cstheme="minorHAnsi"/>
                <w:color w:val="0070C0"/>
              </w:rPr>
              <w:t xml:space="preserve">: </w:t>
            </w:r>
            <w:r w:rsidR="00A2660C">
              <w:rPr>
                <w:rFonts w:cstheme="minorHAnsi"/>
                <w:color w:val="0070C0"/>
              </w:rPr>
              <w:t>A</w:t>
            </w:r>
            <w:r w:rsidR="00C76209">
              <w:rPr>
                <w:rFonts w:cstheme="minorHAnsi"/>
                <w:color w:val="0070C0"/>
              </w:rPr>
              <w:t>pplicant</w:t>
            </w:r>
            <w:r w:rsidR="003A4E9A">
              <w:rPr>
                <w:rFonts w:cstheme="minorHAnsi"/>
                <w:color w:val="0070C0"/>
              </w:rPr>
              <w:t xml:space="preserve">, </w:t>
            </w:r>
            <w:r w:rsidR="00C76209">
              <w:rPr>
                <w:rFonts w:cstheme="minorHAnsi"/>
                <w:color w:val="0070C0"/>
              </w:rPr>
              <w:t>Lead Therapi</w:t>
            </w:r>
            <w:r w:rsidR="00595448">
              <w:rPr>
                <w:rFonts w:cstheme="minorHAnsi"/>
                <w:color w:val="0070C0"/>
              </w:rPr>
              <w:t>st</w:t>
            </w:r>
            <w:r w:rsidR="00B273EB">
              <w:rPr>
                <w:rFonts w:cstheme="minorHAnsi"/>
                <w:color w:val="0070C0"/>
              </w:rPr>
              <w:t>(s), Secondary Therapist(s)</w:t>
            </w:r>
            <w:r w:rsidR="00B273EB" w:rsidDel="00B273EB">
              <w:rPr>
                <w:rFonts w:cstheme="minorHAnsi"/>
                <w:color w:val="0070C0"/>
              </w:rPr>
              <w:t xml:space="preserve"> </w:t>
            </w:r>
            <w:r w:rsidR="003A4E9A">
              <w:rPr>
                <w:rFonts w:cstheme="minorHAnsi"/>
                <w:color w:val="0070C0"/>
              </w:rPr>
              <w:t xml:space="preserve"> </w:t>
            </w:r>
          </w:p>
        </w:tc>
        <w:tc>
          <w:tcPr>
            <w:tcW w:w="5811" w:type="dxa"/>
          </w:tcPr>
          <w:p w14:paraId="09F1E953" w14:textId="77777777" w:rsidR="000F03BA" w:rsidRPr="008C2FE7" w:rsidRDefault="000F03BA" w:rsidP="00173D1D">
            <w:pPr>
              <w:spacing w:before="80" w:after="80"/>
              <w:rPr>
                <w:rFonts w:cstheme="minorHAnsi"/>
              </w:rPr>
            </w:pPr>
          </w:p>
        </w:tc>
      </w:tr>
      <w:tr w:rsidR="00E45829" w:rsidRPr="008C2FE7" w14:paraId="710687DD" w14:textId="77777777" w:rsidTr="0019279E">
        <w:tc>
          <w:tcPr>
            <w:tcW w:w="3823" w:type="dxa"/>
          </w:tcPr>
          <w:p w14:paraId="77065D02" w14:textId="74D055CD" w:rsidR="00E45829" w:rsidRPr="00E45829" w:rsidRDefault="00E45829" w:rsidP="00D3707C">
            <w:pPr>
              <w:pStyle w:val="ListParagraph"/>
              <w:numPr>
                <w:ilvl w:val="0"/>
                <w:numId w:val="15"/>
              </w:numPr>
              <w:spacing w:before="80" w:after="80"/>
              <w:ind w:left="455" w:hanging="425"/>
              <w:rPr>
                <w:rFonts w:cstheme="minorHAnsi"/>
                <w:color w:val="0070C0"/>
              </w:rPr>
            </w:pPr>
            <w:r>
              <w:rPr>
                <w:rFonts w:cstheme="minorHAnsi"/>
                <w:color w:val="0070C0"/>
              </w:rPr>
              <w:t xml:space="preserve">Treatment Protocol- </w:t>
            </w:r>
            <w:r w:rsidR="00A81A0F">
              <w:rPr>
                <w:rFonts w:cstheme="minorHAnsi"/>
                <w:color w:val="0070C0"/>
              </w:rPr>
              <w:t>psilocybin for treatment resistant depression (TRD)</w:t>
            </w:r>
          </w:p>
        </w:tc>
        <w:tc>
          <w:tcPr>
            <w:tcW w:w="5811" w:type="dxa"/>
          </w:tcPr>
          <w:p w14:paraId="4A2B0FB6" w14:textId="77777777" w:rsidR="00E45829" w:rsidRPr="008C2FE7" w:rsidRDefault="00E45829" w:rsidP="00173D1D">
            <w:pPr>
              <w:spacing w:before="80" w:after="80"/>
              <w:rPr>
                <w:rFonts w:cstheme="minorHAnsi"/>
              </w:rPr>
            </w:pPr>
          </w:p>
        </w:tc>
      </w:tr>
      <w:tr w:rsidR="00F06662" w:rsidRPr="008C2FE7" w14:paraId="232A66D7" w14:textId="77777777" w:rsidTr="0019279E">
        <w:tc>
          <w:tcPr>
            <w:tcW w:w="3823" w:type="dxa"/>
          </w:tcPr>
          <w:p w14:paraId="3F35CC7A" w14:textId="78DF29D1" w:rsidR="00F06662" w:rsidRPr="00E45829" w:rsidRDefault="003D46CE" w:rsidP="00D3707C">
            <w:pPr>
              <w:pStyle w:val="ListParagraph"/>
              <w:numPr>
                <w:ilvl w:val="0"/>
                <w:numId w:val="15"/>
              </w:numPr>
              <w:spacing w:before="80" w:after="80"/>
              <w:ind w:left="455" w:hanging="425"/>
              <w:rPr>
                <w:rFonts w:cstheme="minorHAnsi"/>
                <w:color w:val="0070C0"/>
              </w:rPr>
            </w:pPr>
            <w:r w:rsidRPr="00E45829">
              <w:rPr>
                <w:rFonts w:cstheme="minorHAnsi"/>
                <w:color w:val="0070C0"/>
              </w:rPr>
              <w:t>Patient Informed Consent Form</w:t>
            </w:r>
            <w:r>
              <w:rPr>
                <w:rFonts w:cstheme="minorHAnsi"/>
                <w:color w:val="0070C0"/>
              </w:rPr>
              <w:t xml:space="preserve">- </w:t>
            </w:r>
            <w:r w:rsidR="0038643E">
              <w:rPr>
                <w:rFonts w:cstheme="minorHAnsi"/>
                <w:color w:val="0070C0"/>
              </w:rPr>
              <w:t>Psilocybin</w:t>
            </w:r>
            <w:r>
              <w:rPr>
                <w:rFonts w:cstheme="minorHAnsi"/>
                <w:color w:val="0070C0"/>
              </w:rPr>
              <w:t xml:space="preserve"> Treatment</w:t>
            </w:r>
          </w:p>
        </w:tc>
        <w:tc>
          <w:tcPr>
            <w:tcW w:w="5811" w:type="dxa"/>
          </w:tcPr>
          <w:p w14:paraId="0DF24AC0" w14:textId="77777777" w:rsidR="00F06662" w:rsidRPr="008C2FE7" w:rsidRDefault="00F06662" w:rsidP="00173D1D">
            <w:pPr>
              <w:spacing w:before="80" w:after="80"/>
              <w:rPr>
                <w:rFonts w:cstheme="minorHAnsi"/>
              </w:rPr>
            </w:pPr>
          </w:p>
        </w:tc>
      </w:tr>
      <w:tr w:rsidR="001E4F2C" w:rsidRPr="008C2FE7" w14:paraId="556212D0" w14:textId="77777777" w:rsidTr="0019279E">
        <w:tc>
          <w:tcPr>
            <w:tcW w:w="3823" w:type="dxa"/>
          </w:tcPr>
          <w:p w14:paraId="688397A1" w14:textId="21BE9CCD" w:rsidR="001E4F2C" w:rsidRPr="00E45829" w:rsidRDefault="003D46CE" w:rsidP="00D3707C">
            <w:pPr>
              <w:pStyle w:val="ListParagraph"/>
              <w:numPr>
                <w:ilvl w:val="0"/>
                <w:numId w:val="15"/>
              </w:numPr>
              <w:spacing w:before="80" w:after="80"/>
              <w:ind w:left="455" w:hanging="425"/>
              <w:rPr>
                <w:rFonts w:cstheme="minorHAnsi"/>
                <w:color w:val="0070C0"/>
              </w:rPr>
            </w:pPr>
            <w:r w:rsidRPr="00E45829">
              <w:rPr>
                <w:rFonts w:cstheme="minorHAnsi"/>
                <w:color w:val="0070C0"/>
              </w:rPr>
              <w:t>Evidence of other (non-NIIM) HREC AP approval *</w:t>
            </w:r>
          </w:p>
        </w:tc>
        <w:tc>
          <w:tcPr>
            <w:tcW w:w="5811" w:type="dxa"/>
          </w:tcPr>
          <w:p w14:paraId="1B5CE24B" w14:textId="77777777" w:rsidR="001E4F2C" w:rsidRPr="008C2FE7" w:rsidRDefault="001E4F2C" w:rsidP="00173D1D">
            <w:pPr>
              <w:spacing w:before="80" w:after="80"/>
              <w:rPr>
                <w:rFonts w:cstheme="minorHAnsi"/>
              </w:rPr>
            </w:pPr>
          </w:p>
        </w:tc>
      </w:tr>
      <w:tr w:rsidR="00E45829" w:rsidRPr="008C2FE7" w14:paraId="208DC2D5" w14:textId="77777777" w:rsidTr="0019279E">
        <w:tc>
          <w:tcPr>
            <w:tcW w:w="3823" w:type="dxa"/>
          </w:tcPr>
          <w:p w14:paraId="04A8B68F" w14:textId="77777777" w:rsidR="00E45829" w:rsidRDefault="00E45829" w:rsidP="00D3707C">
            <w:pPr>
              <w:pStyle w:val="ListParagraph"/>
              <w:numPr>
                <w:ilvl w:val="0"/>
                <w:numId w:val="15"/>
              </w:numPr>
              <w:spacing w:before="80" w:after="80"/>
              <w:ind w:left="455" w:hanging="425"/>
              <w:rPr>
                <w:rFonts w:cstheme="minorHAnsi"/>
                <w:b/>
                <w:bCs/>
                <w:color w:val="0070C0"/>
              </w:rPr>
            </w:pPr>
            <w:r w:rsidRPr="00E45829">
              <w:rPr>
                <w:rFonts w:cstheme="minorHAnsi"/>
                <w:b/>
                <w:bCs/>
                <w:color w:val="0070C0"/>
              </w:rPr>
              <w:t>Invoicing Party Contact Details</w:t>
            </w:r>
          </w:p>
          <w:p w14:paraId="6D5BABF0"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Contact Name - Company or Individual Name</w:t>
            </w:r>
            <w:r>
              <w:rPr>
                <w:rFonts w:cstheme="minorHAnsi"/>
                <w:color w:val="0070C0"/>
              </w:rPr>
              <w:t>:</w:t>
            </w:r>
            <w:r w:rsidRPr="008C2FE7">
              <w:rPr>
                <w:rFonts w:cstheme="minorHAnsi"/>
                <w:color w:val="0070C0"/>
              </w:rPr>
              <w:t xml:space="preserve"> </w:t>
            </w:r>
          </w:p>
          <w:p w14:paraId="4DE0C8C9"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 xml:space="preserve">Primary Person: </w:t>
            </w:r>
          </w:p>
          <w:p w14:paraId="6E561C58"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 xml:space="preserve">Email: </w:t>
            </w:r>
          </w:p>
          <w:p w14:paraId="18443482"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Address:</w:t>
            </w:r>
          </w:p>
          <w:p w14:paraId="0B88D3AE" w14:textId="055A082D" w:rsidR="007A4F22" w:rsidRDefault="007A4F22" w:rsidP="00D3707C">
            <w:pPr>
              <w:pStyle w:val="ListParagraph"/>
              <w:spacing w:before="80" w:after="80"/>
              <w:ind w:left="455"/>
              <w:rPr>
                <w:rFonts w:cstheme="minorHAnsi"/>
                <w:color w:val="0070C0"/>
              </w:rPr>
            </w:pPr>
            <w:r>
              <w:rPr>
                <w:rFonts w:cstheme="minorHAnsi"/>
                <w:color w:val="0070C0"/>
              </w:rPr>
              <w:t>ABN:</w:t>
            </w:r>
          </w:p>
          <w:p w14:paraId="6BAB51D7" w14:textId="168EF502" w:rsidR="007A4F22" w:rsidRPr="007A4F22" w:rsidRDefault="007A4F22" w:rsidP="007A4F22">
            <w:pPr>
              <w:spacing w:before="80" w:after="80"/>
              <w:rPr>
                <w:rFonts w:cstheme="minorHAnsi"/>
                <w:b/>
                <w:bCs/>
                <w:color w:val="0070C0"/>
              </w:rPr>
            </w:pPr>
            <w:r w:rsidRPr="007A4F22">
              <w:rPr>
                <w:rFonts w:cstheme="minorHAnsi"/>
                <w:color w:val="0070C0"/>
              </w:rPr>
              <w:t>Please wait for an invoice to be raised.  An invoice will be raised after the application has been received.  The invoice is due for payment within 7 days and must be paid prior to the approval letter being issued.</w:t>
            </w:r>
          </w:p>
        </w:tc>
        <w:tc>
          <w:tcPr>
            <w:tcW w:w="5811" w:type="dxa"/>
          </w:tcPr>
          <w:p w14:paraId="266F8D55" w14:textId="77777777" w:rsidR="00E45829" w:rsidRPr="008C2FE7" w:rsidRDefault="00E45829" w:rsidP="00173D1D">
            <w:pPr>
              <w:spacing w:before="80" w:after="80"/>
              <w:rPr>
                <w:rFonts w:cstheme="minorHAnsi"/>
              </w:rPr>
            </w:pPr>
          </w:p>
        </w:tc>
      </w:tr>
    </w:tbl>
    <w:p w14:paraId="0832304E" w14:textId="0873E1AD" w:rsidR="006A30CD" w:rsidRDefault="00173D1D" w:rsidP="006A30CD">
      <w:pPr>
        <w:spacing w:before="120" w:after="80"/>
        <w:rPr>
          <w:rFonts w:cstheme="minorHAnsi"/>
          <w:color w:val="0070C0"/>
        </w:rPr>
      </w:pPr>
      <w:r w:rsidRPr="008C2FE7">
        <w:rPr>
          <w:rFonts w:cstheme="minorHAnsi"/>
          <w:color w:val="0070C0"/>
        </w:rPr>
        <w:lastRenderedPageBreak/>
        <w:t>*if applicable</w:t>
      </w:r>
      <w:r w:rsidR="006A30CD">
        <w:rPr>
          <w:rFonts w:cstheme="minorHAnsi"/>
          <w:color w:val="0070C0"/>
        </w:rPr>
        <w:br w:type="page"/>
      </w:r>
    </w:p>
    <w:p w14:paraId="6A4DCFB6" w14:textId="1E5FFB31" w:rsidR="00E45829" w:rsidRDefault="00E45829" w:rsidP="00E45829">
      <w:pPr>
        <w:jc w:val="center"/>
        <w:rPr>
          <w:b/>
          <w:color w:val="0070C0"/>
          <w:sz w:val="32"/>
          <w:szCs w:val="32"/>
        </w:rPr>
      </w:pPr>
      <w:r w:rsidRPr="006C3041">
        <w:rPr>
          <w:b/>
          <w:color w:val="0070C0"/>
          <w:sz w:val="32"/>
          <w:szCs w:val="32"/>
        </w:rPr>
        <w:lastRenderedPageBreak/>
        <w:t xml:space="preserve">NIIM </w:t>
      </w:r>
      <w:r>
        <w:rPr>
          <w:b/>
          <w:color w:val="0070C0"/>
          <w:sz w:val="32"/>
          <w:szCs w:val="32"/>
        </w:rPr>
        <w:t xml:space="preserve">HREC </w:t>
      </w:r>
      <w:r w:rsidRPr="006C3041">
        <w:rPr>
          <w:b/>
          <w:color w:val="0070C0"/>
          <w:sz w:val="32"/>
          <w:szCs w:val="32"/>
        </w:rPr>
        <w:t>AUTHORISED PRESCRIBER SCHEME</w:t>
      </w:r>
      <w:r>
        <w:rPr>
          <w:b/>
          <w:color w:val="0070C0"/>
          <w:sz w:val="32"/>
          <w:szCs w:val="32"/>
        </w:rPr>
        <w:t xml:space="preserve"> </w:t>
      </w:r>
      <w:r w:rsidRPr="006C3041">
        <w:rPr>
          <w:b/>
          <w:color w:val="0070C0"/>
          <w:sz w:val="32"/>
          <w:szCs w:val="32"/>
        </w:rPr>
        <w:t>APPLICATION FORM</w:t>
      </w:r>
      <w:r>
        <w:rPr>
          <w:b/>
          <w:color w:val="0070C0"/>
          <w:sz w:val="32"/>
          <w:szCs w:val="32"/>
        </w:rPr>
        <w:t xml:space="preserve"> PSYCHEDELIC MEDICINES</w:t>
      </w:r>
      <w:r w:rsidR="003D46CE">
        <w:rPr>
          <w:b/>
          <w:color w:val="0070C0"/>
          <w:sz w:val="32"/>
          <w:szCs w:val="32"/>
        </w:rPr>
        <w:t xml:space="preserve">- </w:t>
      </w:r>
      <w:r w:rsidR="00A81A0F">
        <w:rPr>
          <w:b/>
          <w:color w:val="0070C0"/>
          <w:sz w:val="32"/>
          <w:szCs w:val="32"/>
        </w:rPr>
        <w:t>PSILOCYBIN</w:t>
      </w:r>
    </w:p>
    <w:p w14:paraId="27339036" w14:textId="62E32877" w:rsidR="00E45829" w:rsidRPr="009C032A" w:rsidRDefault="009C032A" w:rsidP="00655045">
      <w:pPr>
        <w:rPr>
          <w:bCs/>
          <w:color w:val="0070C0"/>
          <w:sz w:val="24"/>
          <w:szCs w:val="24"/>
        </w:rPr>
      </w:pPr>
      <w:r w:rsidRPr="009C032A">
        <w:rPr>
          <w:bCs/>
          <w:color w:val="0070C0"/>
          <w:sz w:val="24"/>
          <w:szCs w:val="24"/>
        </w:rPr>
        <w:t>--------------------------------------------------------------------------------------------------------------------------</w:t>
      </w:r>
    </w:p>
    <w:p w14:paraId="667E37CF" w14:textId="77777777" w:rsidR="00E45829" w:rsidRDefault="00E45829" w:rsidP="00E45829">
      <w:pPr>
        <w:rPr>
          <w:b/>
          <w:bCs/>
          <w:sz w:val="24"/>
          <w:szCs w:val="24"/>
        </w:rPr>
      </w:pPr>
      <w:r>
        <w:rPr>
          <w:b/>
          <w:bCs/>
          <w:sz w:val="24"/>
          <w:szCs w:val="24"/>
        </w:rPr>
        <w:t>THIS FORM</w:t>
      </w:r>
    </w:p>
    <w:p w14:paraId="716C0944" w14:textId="07A7BC25" w:rsidR="0006521C" w:rsidRDefault="00E45829" w:rsidP="009C032A">
      <w:pPr>
        <w:jc w:val="both"/>
        <w:rPr>
          <w:color w:val="000000"/>
          <w:sz w:val="24"/>
          <w:szCs w:val="24"/>
        </w:rPr>
      </w:pPr>
      <w:r w:rsidRPr="00084FDD">
        <w:rPr>
          <w:sz w:val="24"/>
          <w:szCs w:val="24"/>
        </w:rPr>
        <w:t xml:space="preserve">This </w:t>
      </w:r>
      <w:r w:rsidR="009C032A" w:rsidRPr="00084FDD">
        <w:rPr>
          <w:sz w:val="24"/>
          <w:szCs w:val="24"/>
        </w:rPr>
        <w:t xml:space="preserve">application </w:t>
      </w:r>
      <w:r w:rsidRPr="00084FDD">
        <w:rPr>
          <w:sz w:val="24"/>
          <w:szCs w:val="24"/>
        </w:rPr>
        <w:t xml:space="preserve">form is to be used by registered psychiatrists applying to become Authorised Prescribers of </w:t>
      </w:r>
      <w:r w:rsidR="00A81A0F">
        <w:rPr>
          <w:color w:val="000000"/>
          <w:sz w:val="24"/>
          <w:szCs w:val="24"/>
        </w:rPr>
        <w:t>psilocybin for treatment resistant depression (TRD)</w:t>
      </w:r>
      <w:r w:rsidR="009C032A" w:rsidRPr="00084FDD">
        <w:rPr>
          <w:color w:val="000000"/>
          <w:sz w:val="24"/>
          <w:szCs w:val="24"/>
        </w:rPr>
        <w:t xml:space="preserve">. </w:t>
      </w:r>
      <w:r w:rsidR="003A4E9A">
        <w:rPr>
          <w:color w:val="000000"/>
          <w:sz w:val="24"/>
          <w:szCs w:val="24"/>
        </w:rPr>
        <w:t>The NIIM HREC Authorised Prescriber Scheme (Psychedelic Medicines) Application Approval Policy and Procedures should be read for further guidance on what is required in this application form. These are available on the NIIM HREC website: www.</w:t>
      </w:r>
      <w:r w:rsidR="003A4E9A" w:rsidRPr="007A4AB4">
        <w:t xml:space="preserve"> </w:t>
      </w:r>
      <w:r w:rsidR="003A4E9A" w:rsidRPr="007A4AB4">
        <w:rPr>
          <w:color w:val="000000"/>
          <w:sz w:val="24"/>
          <w:szCs w:val="24"/>
        </w:rPr>
        <w:t>niim.com.au/research/authorised-prescribers-mdma-for-ptsd-and-psilocybin-for-treatment-resistant-depression</w:t>
      </w:r>
    </w:p>
    <w:p w14:paraId="5CC3D613" w14:textId="0A04B3A2" w:rsidR="00084FDD" w:rsidRPr="006A30CD" w:rsidRDefault="00084FDD" w:rsidP="009C032A">
      <w:pPr>
        <w:jc w:val="both"/>
        <w:rPr>
          <w:sz w:val="24"/>
          <w:szCs w:val="24"/>
        </w:rPr>
      </w:pPr>
      <w:r w:rsidRPr="00084FDD">
        <w:rPr>
          <w:color w:val="000000"/>
          <w:sz w:val="24"/>
          <w:szCs w:val="24"/>
        </w:rPr>
        <w:t xml:space="preserve">Note that </w:t>
      </w:r>
      <w:r w:rsidR="00771754">
        <w:rPr>
          <w:color w:val="000000"/>
          <w:sz w:val="24"/>
          <w:szCs w:val="24"/>
        </w:rPr>
        <w:t>the TGA advises that</w:t>
      </w:r>
      <w:r w:rsidRPr="00084FDD">
        <w:rPr>
          <w:color w:val="000000"/>
          <w:sz w:val="24"/>
          <w:szCs w:val="24"/>
        </w:rPr>
        <w:t xml:space="preserve"> </w:t>
      </w:r>
      <w:r w:rsidR="00771754">
        <w:rPr>
          <w:color w:val="000000"/>
          <w:sz w:val="24"/>
          <w:szCs w:val="24"/>
        </w:rPr>
        <w:t>‘</w:t>
      </w:r>
      <w:r w:rsidRPr="00084FDD">
        <w:rPr>
          <w:color w:val="000000"/>
          <w:sz w:val="24"/>
          <w:szCs w:val="24"/>
        </w:rPr>
        <w:t xml:space="preserve">psychiatrists should also consider and discuss with their </w:t>
      </w:r>
      <w:r w:rsidRPr="006A30CD">
        <w:rPr>
          <w:sz w:val="24"/>
          <w:szCs w:val="24"/>
        </w:rPr>
        <w:t>patients the suitability of medical treatment options that are TGA approved (ie. included on the Australian Register of Therapeutic Goods) before seeking to prescribe psilocybin or MDMA to them under the Authorised Prescriber scheme</w:t>
      </w:r>
      <w:r w:rsidR="00771754" w:rsidRPr="006A30CD">
        <w:footnoteReference w:id="1"/>
      </w:r>
      <w:r w:rsidR="00771754" w:rsidRPr="006A30CD">
        <w:rPr>
          <w:sz w:val="24"/>
          <w:szCs w:val="24"/>
        </w:rPr>
        <w:t>’</w:t>
      </w:r>
      <w:r w:rsidRPr="006A30CD">
        <w:rPr>
          <w:sz w:val="24"/>
          <w:szCs w:val="24"/>
        </w:rPr>
        <w:t>.</w:t>
      </w:r>
    </w:p>
    <w:p w14:paraId="444F1518" w14:textId="46BA9CB4" w:rsidR="00A85A0B" w:rsidRPr="006A30CD" w:rsidRDefault="00A85A0B" w:rsidP="009C032A">
      <w:pPr>
        <w:jc w:val="both"/>
        <w:rPr>
          <w:sz w:val="24"/>
          <w:szCs w:val="24"/>
        </w:rPr>
      </w:pPr>
      <w:r w:rsidRPr="006A30CD">
        <w:rPr>
          <w:sz w:val="24"/>
          <w:szCs w:val="24"/>
        </w:rPr>
        <w:t>The acronym ‘PAT’ will be used to mean psychedelic-assisted therapy/therapies (PAT) throughout this document.</w:t>
      </w:r>
      <w:r w:rsidR="000F03BA" w:rsidRPr="006A30CD">
        <w:rPr>
          <w:sz w:val="24"/>
          <w:szCs w:val="24"/>
        </w:rPr>
        <w:t xml:space="preserve"> PAT is defined as ‘a treatment focused on psychotherapy sessions, in highly supportive and structured environments, including the administration of a psychedelic drug as a tool to assist the psychotherapy. A course of treatment typically includes preparation sessions, active dosing session(s) where the psychedelic drug is administered, and integration sessions’</w:t>
      </w:r>
      <w:r w:rsidR="000F03BA" w:rsidRPr="006A30CD">
        <w:rPr>
          <w:sz w:val="24"/>
          <w:szCs w:val="24"/>
        </w:rPr>
        <w:footnoteReference w:id="2"/>
      </w:r>
      <w:r w:rsidR="000F03BA" w:rsidRPr="006A30CD">
        <w:rPr>
          <w:sz w:val="24"/>
          <w:szCs w:val="24"/>
        </w:rPr>
        <w:t>.</w:t>
      </w:r>
    </w:p>
    <w:p w14:paraId="3C4B270D" w14:textId="132FFFCE" w:rsidR="00655045" w:rsidRPr="00E45829" w:rsidRDefault="00655045" w:rsidP="00E45829">
      <w:pPr>
        <w:rPr>
          <w:b/>
          <w:bCs/>
          <w:sz w:val="24"/>
          <w:szCs w:val="24"/>
        </w:rPr>
      </w:pPr>
      <w:r w:rsidRPr="00E45829">
        <w:rPr>
          <w:b/>
          <w:bCs/>
          <w:sz w:val="24"/>
          <w:szCs w:val="24"/>
        </w:rPr>
        <w:t>ABOUT THE AUTHORISED PRESCRIBER SCHEME</w:t>
      </w:r>
    </w:p>
    <w:p w14:paraId="6D4AE950" w14:textId="61BABD2F" w:rsidR="0006521C" w:rsidRPr="006A30CD" w:rsidRDefault="00CA73EB" w:rsidP="00E45829">
      <w:pPr>
        <w:jc w:val="both"/>
        <w:rPr>
          <w:sz w:val="24"/>
          <w:szCs w:val="24"/>
        </w:rPr>
      </w:pPr>
      <w:r w:rsidRPr="006A30CD">
        <w:rPr>
          <w:sz w:val="24"/>
          <w:szCs w:val="24"/>
        </w:rPr>
        <w:t>In general, t</w:t>
      </w:r>
      <w:r w:rsidR="00655045" w:rsidRPr="006A30CD">
        <w:rPr>
          <w:sz w:val="24"/>
          <w:szCs w:val="24"/>
        </w:rPr>
        <w:t>he Authorised Prescriber Scheme allows authorised </w:t>
      </w:r>
      <w:r w:rsidR="00655045" w:rsidRPr="006A30CD">
        <w:t>medical practitioners</w:t>
      </w:r>
      <w:r w:rsidR="00655045" w:rsidRPr="006A30CD">
        <w:rPr>
          <w:sz w:val="24"/>
          <w:szCs w:val="24"/>
        </w:rPr>
        <w:t> to supply</w:t>
      </w:r>
      <w:r w:rsidR="0006521C" w:rsidRPr="006A30CD">
        <w:rPr>
          <w:sz w:val="24"/>
          <w:szCs w:val="24"/>
        </w:rPr>
        <w:t xml:space="preserve"> </w:t>
      </w:r>
      <w:r w:rsidRPr="006A30CD">
        <w:rPr>
          <w:sz w:val="24"/>
          <w:szCs w:val="24"/>
        </w:rPr>
        <w:t>‘</w:t>
      </w:r>
      <w:r w:rsidR="0006521C" w:rsidRPr="006A30CD">
        <w:rPr>
          <w:sz w:val="24"/>
          <w:szCs w:val="24"/>
        </w:rPr>
        <w:t>unapproved therapeutic goods</w:t>
      </w:r>
      <w:r w:rsidRPr="006A30CD">
        <w:rPr>
          <w:sz w:val="24"/>
          <w:szCs w:val="24"/>
        </w:rPr>
        <w:t>’, that is, medicines (or medical devices or biologicals) that</w:t>
      </w:r>
      <w:r w:rsidR="0006521C" w:rsidRPr="006A30CD">
        <w:rPr>
          <w:sz w:val="24"/>
          <w:szCs w:val="24"/>
        </w:rPr>
        <w:t xml:space="preserve"> are not included on the Australian Register of Therapeutic Goods</w:t>
      </w:r>
      <w:r w:rsidRPr="006A30CD">
        <w:rPr>
          <w:sz w:val="24"/>
          <w:szCs w:val="24"/>
        </w:rPr>
        <w:t>,</w:t>
      </w:r>
      <w:r w:rsidR="0006521C" w:rsidRPr="006A30CD">
        <w:rPr>
          <w:sz w:val="24"/>
          <w:szCs w:val="24"/>
        </w:rPr>
        <w:t xml:space="preserve"> to a class of patients with a particular medical condition.</w:t>
      </w:r>
      <w:r w:rsidR="001E4F2C" w:rsidRPr="006A30CD">
        <w:rPr>
          <w:sz w:val="24"/>
          <w:szCs w:val="24"/>
        </w:rPr>
        <w:t xml:space="preserve"> </w:t>
      </w:r>
      <w:r w:rsidRPr="006A30CD">
        <w:rPr>
          <w:sz w:val="24"/>
          <w:szCs w:val="24"/>
        </w:rPr>
        <w:t xml:space="preserve">However, only psychiatrists </w:t>
      </w:r>
      <w:r w:rsidR="00054E31" w:rsidRPr="006A30CD">
        <w:rPr>
          <w:sz w:val="24"/>
          <w:szCs w:val="24"/>
        </w:rPr>
        <w:t xml:space="preserve">who are registered with the Australian Health Practitioner Regulation Agency (AHPRA) with a specialist registration in psychiatry and who have completed a Fellowship with the Royal Australian and New Zealand College of Psychiatrists (RANZCP) </w:t>
      </w:r>
      <w:r w:rsidRPr="006A30CD">
        <w:rPr>
          <w:sz w:val="24"/>
          <w:szCs w:val="24"/>
        </w:rPr>
        <w:t xml:space="preserve">may apply to </w:t>
      </w:r>
      <w:r w:rsidR="004F7BE6" w:rsidRPr="006A30CD">
        <w:rPr>
          <w:sz w:val="24"/>
          <w:szCs w:val="24"/>
        </w:rPr>
        <w:t xml:space="preserve">the TGA to </w:t>
      </w:r>
      <w:r w:rsidRPr="006A30CD">
        <w:rPr>
          <w:sz w:val="24"/>
          <w:szCs w:val="24"/>
        </w:rPr>
        <w:t xml:space="preserve">become Authorised Prescribers of psilocybin and MDMA under the Standard Authorised Prescriber Pathway. </w:t>
      </w:r>
    </w:p>
    <w:p w14:paraId="36AEF332" w14:textId="77D03817" w:rsidR="009C032A" w:rsidRPr="006A30CD" w:rsidRDefault="0006521C" w:rsidP="0006521C">
      <w:pPr>
        <w:jc w:val="both"/>
        <w:rPr>
          <w:sz w:val="24"/>
          <w:szCs w:val="24"/>
        </w:rPr>
      </w:pPr>
      <w:r w:rsidRPr="006A30CD">
        <w:rPr>
          <w:sz w:val="24"/>
          <w:szCs w:val="24"/>
        </w:rPr>
        <w:t xml:space="preserve">The Standard Authorised Prescriber (AP) pathway </w:t>
      </w:r>
      <w:r w:rsidR="00F150E0" w:rsidRPr="006A30CD">
        <w:footnoteReference w:id="3"/>
      </w:r>
      <w:r w:rsidRPr="006A30CD">
        <w:rPr>
          <w:sz w:val="24"/>
          <w:szCs w:val="24"/>
        </w:rPr>
        <w:t xml:space="preserve"> </w:t>
      </w:r>
      <w:r w:rsidR="00902FFC" w:rsidRPr="006A30CD">
        <w:rPr>
          <w:sz w:val="24"/>
          <w:szCs w:val="24"/>
        </w:rPr>
        <w:t xml:space="preserve">entails a </w:t>
      </w:r>
      <w:r w:rsidR="00655045" w:rsidRPr="006A30CD">
        <w:rPr>
          <w:sz w:val="24"/>
          <w:szCs w:val="24"/>
        </w:rPr>
        <w:t>2-step application process</w:t>
      </w:r>
      <w:r w:rsidR="009C032A" w:rsidRPr="006A30CD">
        <w:rPr>
          <w:sz w:val="24"/>
          <w:szCs w:val="24"/>
        </w:rPr>
        <w:t>:</w:t>
      </w:r>
    </w:p>
    <w:p w14:paraId="3BFC8830" w14:textId="3E86D120" w:rsidR="009C032A" w:rsidRPr="006A30CD" w:rsidRDefault="00902FFC" w:rsidP="009C032A">
      <w:pPr>
        <w:pStyle w:val="NormalWeb"/>
        <w:numPr>
          <w:ilvl w:val="0"/>
          <w:numId w:val="16"/>
        </w:numPr>
        <w:shd w:val="clear" w:color="auto" w:fill="FFFFFF"/>
        <w:jc w:val="both"/>
        <w:rPr>
          <w:rFonts w:asciiTheme="minorHAnsi" w:eastAsiaTheme="minorHAnsi" w:hAnsiTheme="minorHAnsi" w:cstheme="minorBidi"/>
          <w:lang w:val="en-AU"/>
        </w:rPr>
      </w:pPr>
      <w:r w:rsidRPr="006A30CD">
        <w:rPr>
          <w:rFonts w:asciiTheme="minorHAnsi" w:eastAsiaTheme="minorHAnsi" w:hAnsiTheme="minorHAnsi" w:cstheme="minorBidi"/>
          <w:lang w:val="en-AU"/>
        </w:rPr>
        <w:lastRenderedPageBreak/>
        <w:t>Step 1 is a</w:t>
      </w:r>
      <w:r w:rsidR="00655045" w:rsidRPr="006A30CD">
        <w:rPr>
          <w:rFonts w:asciiTheme="minorHAnsi" w:eastAsiaTheme="minorHAnsi" w:hAnsiTheme="minorHAnsi" w:cstheme="minorBidi"/>
          <w:lang w:val="en-AU"/>
        </w:rPr>
        <w:t>pproval from a human research ethics committee (HREC)</w:t>
      </w:r>
      <w:r w:rsidRPr="006A30CD">
        <w:rPr>
          <w:rFonts w:asciiTheme="minorHAnsi" w:eastAsiaTheme="minorHAnsi" w:hAnsiTheme="minorHAnsi" w:cstheme="minorBidi"/>
          <w:lang w:val="en-AU"/>
        </w:rPr>
        <w:t xml:space="preserve">. This must be obtained </w:t>
      </w:r>
      <w:r w:rsidR="00655045" w:rsidRPr="006A30CD">
        <w:rPr>
          <w:rFonts w:asciiTheme="minorHAnsi" w:eastAsiaTheme="minorHAnsi" w:hAnsiTheme="minorHAnsi" w:cstheme="minorBidi"/>
          <w:lang w:val="en-AU"/>
        </w:rPr>
        <w:t>before applying to the TGA.</w:t>
      </w:r>
      <w:r w:rsidRPr="006A30CD">
        <w:rPr>
          <w:rFonts w:asciiTheme="minorHAnsi" w:eastAsiaTheme="minorHAnsi" w:hAnsiTheme="minorHAnsi" w:cstheme="minorBidi"/>
          <w:lang w:val="en-AU"/>
        </w:rPr>
        <w:t xml:space="preserve"> </w:t>
      </w:r>
      <w:r w:rsidR="00972E3C" w:rsidRPr="006A30CD">
        <w:rPr>
          <w:rFonts w:asciiTheme="minorHAnsi" w:eastAsiaTheme="minorHAnsi" w:hAnsiTheme="minorHAnsi" w:cstheme="minorBidi"/>
          <w:b/>
          <w:lang w:val="en-AU"/>
        </w:rPr>
        <w:t>HREC approval is for 12 months</w:t>
      </w:r>
      <w:r w:rsidR="00972E3C" w:rsidRPr="006A30CD">
        <w:rPr>
          <w:rFonts w:asciiTheme="minorHAnsi" w:eastAsiaTheme="minorHAnsi" w:hAnsiTheme="minorHAnsi" w:cstheme="minorBidi"/>
          <w:lang w:val="en-AU"/>
        </w:rPr>
        <w:t xml:space="preserve">. Thereafter applicants must apply for renewal. </w:t>
      </w:r>
    </w:p>
    <w:p w14:paraId="4E8646C5" w14:textId="5D41AFA7" w:rsidR="009C032A" w:rsidRPr="006A30CD" w:rsidRDefault="00902FFC" w:rsidP="009C032A">
      <w:pPr>
        <w:pStyle w:val="NormalWeb"/>
        <w:numPr>
          <w:ilvl w:val="0"/>
          <w:numId w:val="16"/>
        </w:numPr>
        <w:shd w:val="clear" w:color="auto" w:fill="FFFFFF"/>
        <w:jc w:val="both"/>
        <w:rPr>
          <w:rFonts w:asciiTheme="minorHAnsi" w:eastAsiaTheme="minorHAnsi" w:hAnsiTheme="minorHAnsi" w:cstheme="minorBidi"/>
          <w:lang w:val="en-AU"/>
        </w:rPr>
      </w:pPr>
      <w:r w:rsidRPr="006A30CD">
        <w:rPr>
          <w:rFonts w:asciiTheme="minorHAnsi" w:eastAsiaTheme="minorHAnsi" w:hAnsiTheme="minorHAnsi" w:cstheme="minorBidi"/>
          <w:lang w:val="en-AU"/>
        </w:rPr>
        <w:t xml:space="preserve">Step 2 is </w:t>
      </w:r>
      <w:r w:rsidR="009C032A" w:rsidRPr="006A30CD">
        <w:rPr>
          <w:rFonts w:asciiTheme="minorHAnsi" w:eastAsiaTheme="minorHAnsi" w:hAnsiTheme="minorHAnsi" w:cstheme="minorBidi"/>
          <w:lang w:val="en-AU"/>
        </w:rPr>
        <w:t xml:space="preserve">the final </w:t>
      </w:r>
      <w:r w:rsidRPr="006A30CD">
        <w:rPr>
          <w:rFonts w:asciiTheme="minorHAnsi" w:eastAsiaTheme="minorHAnsi" w:hAnsiTheme="minorHAnsi" w:cstheme="minorBidi"/>
          <w:lang w:val="en-AU"/>
        </w:rPr>
        <w:t>approval from the TGA</w:t>
      </w:r>
      <w:r w:rsidR="009C032A" w:rsidRPr="006A30CD">
        <w:rPr>
          <w:rFonts w:asciiTheme="minorHAnsi" w:eastAsiaTheme="minorHAnsi" w:hAnsiTheme="minorHAnsi" w:cstheme="minorBidi"/>
          <w:lang w:val="en-AU"/>
        </w:rPr>
        <w:t>.</w:t>
      </w:r>
    </w:p>
    <w:p w14:paraId="61C5D5F3" w14:textId="4E017A33" w:rsidR="00655045" w:rsidRPr="006A30CD" w:rsidRDefault="009C032A" w:rsidP="00E45829">
      <w:pPr>
        <w:pStyle w:val="NormalWeb"/>
        <w:shd w:val="clear" w:color="auto" w:fill="FFFFFF"/>
        <w:jc w:val="both"/>
        <w:rPr>
          <w:rFonts w:asciiTheme="minorHAnsi" w:eastAsiaTheme="minorHAnsi" w:hAnsiTheme="minorHAnsi" w:cstheme="minorBidi"/>
          <w:lang w:val="en-AU"/>
        </w:rPr>
      </w:pPr>
      <w:r w:rsidRPr="006A30CD">
        <w:rPr>
          <w:rFonts w:asciiTheme="minorHAnsi" w:eastAsiaTheme="minorHAnsi" w:hAnsiTheme="minorHAnsi" w:cstheme="minorBidi"/>
          <w:lang w:val="en-AU"/>
        </w:rPr>
        <w:t xml:space="preserve">For guidance about the AP process </w:t>
      </w:r>
      <w:r w:rsidR="00C85973" w:rsidRPr="006A30CD">
        <w:rPr>
          <w:rFonts w:asciiTheme="minorHAnsi" w:eastAsiaTheme="minorHAnsi" w:hAnsiTheme="minorHAnsi" w:cstheme="minorBidi"/>
          <w:lang w:val="en-AU"/>
        </w:rPr>
        <w:t>and MDMA</w:t>
      </w:r>
      <w:r w:rsidR="00667586" w:rsidRPr="006A30CD">
        <w:rPr>
          <w:rFonts w:asciiTheme="minorHAnsi" w:eastAsiaTheme="minorHAnsi" w:hAnsiTheme="minorHAnsi" w:cstheme="minorBidi"/>
          <w:lang w:val="en-AU"/>
        </w:rPr>
        <w:t xml:space="preserve"> and psilocybin</w:t>
      </w:r>
      <w:r w:rsidR="00C85973" w:rsidRPr="006A30CD">
        <w:rPr>
          <w:rFonts w:asciiTheme="minorHAnsi" w:eastAsiaTheme="minorHAnsi" w:hAnsiTheme="minorHAnsi" w:cstheme="minorBidi"/>
          <w:lang w:val="en-AU"/>
        </w:rPr>
        <w:t xml:space="preserve"> </w:t>
      </w:r>
      <w:r w:rsidRPr="006A30CD">
        <w:rPr>
          <w:rFonts w:asciiTheme="minorHAnsi" w:eastAsiaTheme="minorHAnsi" w:hAnsiTheme="minorHAnsi" w:cstheme="minorBidi"/>
          <w:lang w:val="en-AU"/>
        </w:rPr>
        <w:t>see the following TGA documents:</w:t>
      </w:r>
    </w:p>
    <w:p w14:paraId="4D165819" w14:textId="05FC6CC4" w:rsidR="009C032A" w:rsidRPr="009C032A" w:rsidRDefault="009C032A" w:rsidP="0002490B">
      <w:pPr>
        <w:rPr>
          <w:color w:val="000000"/>
          <w:sz w:val="24"/>
          <w:szCs w:val="24"/>
        </w:rPr>
      </w:pPr>
      <w:r w:rsidRPr="009C032A">
        <w:rPr>
          <w:color w:val="000000"/>
          <w:sz w:val="24"/>
          <w:szCs w:val="24"/>
        </w:rPr>
        <w:t xml:space="preserve">1. </w:t>
      </w:r>
      <w:hyperlink r:id="rId11" w:history="1">
        <w:r w:rsidRPr="009C032A">
          <w:rPr>
            <w:rStyle w:val="Hyperlink"/>
            <w:sz w:val="24"/>
            <w:szCs w:val="24"/>
          </w:rPr>
          <w:t>Authorised Prescriber Scheme | Therapeutic Goods Administration (TGA)</w:t>
        </w:r>
      </w:hyperlink>
      <w:r w:rsidRPr="009C032A">
        <w:rPr>
          <w:color w:val="000000"/>
          <w:sz w:val="24"/>
          <w:szCs w:val="24"/>
        </w:rPr>
        <w:t xml:space="preserve"> </w:t>
      </w:r>
    </w:p>
    <w:p w14:paraId="074C89C1" w14:textId="3CB558E3" w:rsidR="00655045" w:rsidRDefault="009C032A" w:rsidP="0002490B">
      <w:pPr>
        <w:rPr>
          <w:sz w:val="24"/>
          <w:szCs w:val="24"/>
        </w:rPr>
      </w:pPr>
      <w:r w:rsidRPr="009C032A">
        <w:rPr>
          <w:color w:val="000000"/>
          <w:sz w:val="24"/>
          <w:szCs w:val="24"/>
        </w:rPr>
        <w:t xml:space="preserve">2. </w:t>
      </w:r>
      <w:hyperlink r:id="rId12" w:history="1">
        <w:r w:rsidRPr="009C032A">
          <w:rPr>
            <w:rStyle w:val="Hyperlink"/>
            <w:sz w:val="24"/>
            <w:szCs w:val="24"/>
          </w:rPr>
          <w:t>access_to_mdma_34-methylenedioxy-methamphetamine_and_psilocybin_for_therapeutic_purposes.docx (live.com)</w:t>
        </w:r>
      </w:hyperlink>
      <w:r w:rsidRPr="009C032A">
        <w:rPr>
          <w:sz w:val="24"/>
          <w:szCs w:val="24"/>
        </w:rPr>
        <w:t xml:space="preserve"> </w:t>
      </w:r>
    </w:p>
    <w:p w14:paraId="7E537D80" w14:textId="77777777" w:rsidR="00E73D45" w:rsidRPr="006A30CD" w:rsidRDefault="00E73D45" w:rsidP="006A30CD">
      <w:pPr>
        <w:pStyle w:val="NormalWeb"/>
        <w:shd w:val="clear" w:color="auto" w:fill="FFFFFF"/>
        <w:jc w:val="both"/>
        <w:rPr>
          <w:rFonts w:asciiTheme="minorHAnsi" w:eastAsiaTheme="minorHAnsi" w:hAnsiTheme="minorHAnsi" w:cstheme="minorBidi"/>
          <w:lang w:val="en-AU"/>
        </w:rPr>
      </w:pPr>
      <w:bookmarkStart w:id="1" w:name="_Hlk136261127"/>
      <w:r w:rsidRPr="006A30CD">
        <w:rPr>
          <w:rFonts w:asciiTheme="minorHAnsi" w:eastAsiaTheme="minorHAnsi" w:hAnsiTheme="minorHAnsi" w:cstheme="minorBidi"/>
          <w:lang w:val="en-AU"/>
        </w:rPr>
        <w:t xml:space="preserve">Note also that since drugs and poisons legislation is state and territory-based, states and territories decide whether to give effect to the recommended changes in the Poisons Standards. It is possible that some states and territories may decide not to adopt amendments to the Poisons Standards. In some states and territories it may be an offence to supply, use or possess psilocybin and/or MDMA due to their classification in state and territory legislation as drugs of dependence, dangerous drugs or prohibited drugs, even when contained in Schedule 8 of the national Poisons Standard. It is therefore incumbent on practitioners seeking to apply to become authorised prescribers of psilocybin for treatment-resistant depression or MDMA for PTSD to understand the relevant state and territory drugs and poisons legislation in relation to these. </w:t>
      </w:r>
    </w:p>
    <w:bookmarkEnd w:id="1"/>
    <w:p w14:paraId="69EF4BF7" w14:textId="5A2462FF" w:rsidR="00865678" w:rsidRDefault="00865678">
      <w:pPr>
        <w:rPr>
          <w:b/>
          <w:bCs/>
          <w:sz w:val="28"/>
          <w:szCs w:val="28"/>
        </w:rPr>
      </w:pPr>
      <w:r>
        <w:rPr>
          <w:b/>
          <w:bCs/>
          <w:sz w:val="28"/>
          <w:szCs w:val="28"/>
        </w:rPr>
        <w:br w:type="page"/>
      </w:r>
    </w:p>
    <w:p w14:paraId="7E729654" w14:textId="7E008A3F" w:rsidR="009C032A" w:rsidRPr="00A60FC9" w:rsidRDefault="00E45829" w:rsidP="009C032A">
      <w:pPr>
        <w:rPr>
          <w:b/>
          <w:bCs/>
          <w:sz w:val="28"/>
          <w:szCs w:val="28"/>
        </w:rPr>
      </w:pPr>
      <w:r w:rsidRPr="009C032A">
        <w:rPr>
          <w:b/>
          <w:bCs/>
          <w:sz w:val="28"/>
          <w:szCs w:val="28"/>
        </w:rPr>
        <w:lastRenderedPageBreak/>
        <w:t>SECTION 1: THE PRESCRIBER</w:t>
      </w:r>
    </w:p>
    <w:tbl>
      <w:tblPr>
        <w:tblStyle w:val="TableGrid"/>
        <w:tblW w:w="0" w:type="auto"/>
        <w:tblInd w:w="0" w:type="dxa"/>
        <w:tblLook w:val="04A0" w:firstRow="1" w:lastRow="0" w:firstColumn="1" w:lastColumn="0" w:noHBand="0" w:noVBand="1"/>
      </w:tblPr>
      <w:tblGrid>
        <w:gridCol w:w="415"/>
        <w:gridCol w:w="3266"/>
        <w:gridCol w:w="5335"/>
      </w:tblGrid>
      <w:tr w:rsidR="00DF6205" w14:paraId="0655DF09" w14:textId="77777777" w:rsidTr="00DF6205">
        <w:tc>
          <w:tcPr>
            <w:tcW w:w="415" w:type="dxa"/>
          </w:tcPr>
          <w:p w14:paraId="30A68207" w14:textId="54EC6B6B" w:rsidR="00DF6205" w:rsidRDefault="00DF6205" w:rsidP="00173D1D">
            <w:pPr>
              <w:spacing w:before="20" w:after="20"/>
              <w:rPr>
                <w:b/>
                <w:bCs/>
              </w:rPr>
            </w:pPr>
            <w:r>
              <w:rPr>
                <w:b/>
                <w:bCs/>
              </w:rPr>
              <w:t>A.</w:t>
            </w:r>
          </w:p>
        </w:tc>
        <w:tc>
          <w:tcPr>
            <w:tcW w:w="3266" w:type="dxa"/>
          </w:tcPr>
          <w:p w14:paraId="6E85C3B5" w14:textId="77777777" w:rsidR="00DF6205" w:rsidRDefault="00DF6205" w:rsidP="00DF6205">
            <w:pPr>
              <w:spacing w:before="20" w:after="20"/>
              <w:rPr>
                <w:b/>
                <w:bCs/>
              </w:rPr>
            </w:pPr>
            <w:r>
              <w:rPr>
                <w:b/>
                <w:bCs/>
              </w:rPr>
              <w:t xml:space="preserve">Applicant </w:t>
            </w:r>
            <w:r w:rsidRPr="00084FDD">
              <w:rPr>
                <w:b/>
                <w:bCs/>
              </w:rPr>
              <w:t>Name</w:t>
            </w:r>
            <w:r>
              <w:rPr>
                <w:b/>
                <w:bCs/>
              </w:rPr>
              <w:t xml:space="preserve">: </w:t>
            </w:r>
          </w:p>
          <w:p w14:paraId="7E89A825" w14:textId="00EDF191" w:rsidR="00A05799" w:rsidRPr="00084FDD" w:rsidRDefault="00A05799" w:rsidP="00DF6205">
            <w:pPr>
              <w:spacing w:before="20" w:after="20"/>
              <w:rPr>
                <w:b/>
                <w:bCs/>
              </w:rPr>
            </w:pPr>
          </w:p>
        </w:tc>
        <w:tc>
          <w:tcPr>
            <w:tcW w:w="5335" w:type="dxa"/>
          </w:tcPr>
          <w:p w14:paraId="02049F09" w14:textId="77777777" w:rsidR="00DF6205" w:rsidRDefault="00DF6205" w:rsidP="00173D1D">
            <w:pPr>
              <w:spacing w:before="20" w:after="20"/>
            </w:pPr>
          </w:p>
        </w:tc>
      </w:tr>
      <w:tr w:rsidR="00DF6205" w14:paraId="05F5E662" w14:textId="77777777" w:rsidTr="00DF6205">
        <w:tc>
          <w:tcPr>
            <w:tcW w:w="415" w:type="dxa"/>
          </w:tcPr>
          <w:p w14:paraId="1D5E48A6" w14:textId="4FC50744" w:rsidR="00DF6205" w:rsidRPr="00084FDD" w:rsidRDefault="00DF6205" w:rsidP="00173D1D">
            <w:pPr>
              <w:spacing w:before="20" w:after="20"/>
              <w:rPr>
                <w:b/>
                <w:bCs/>
              </w:rPr>
            </w:pPr>
            <w:r>
              <w:rPr>
                <w:b/>
                <w:bCs/>
              </w:rPr>
              <w:t>B.</w:t>
            </w:r>
          </w:p>
        </w:tc>
        <w:tc>
          <w:tcPr>
            <w:tcW w:w="3266" w:type="dxa"/>
          </w:tcPr>
          <w:p w14:paraId="70A9DA34" w14:textId="77777777" w:rsidR="00DF6205" w:rsidRDefault="00DF6205" w:rsidP="00DF6205">
            <w:pPr>
              <w:spacing w:before="20" w:after="20"/>
              <w:rPr>
                <w:b/>
                <w:bCs/>
              </w:rPr>
            </w:pPr>
            <w:r w:rsidRPr="00084FDD">
              <w:rPr>
                <w:b/>
                <w:bCs/>
              </w:rPr>
              <w:t>AHPRA No.</w:t>
            </w:r>
            <w:r>
              <w:rPr>
                <w:b/>
                <w:bCs/>
              </w:rPr>
              <w:t>:</w:t>
            </w:r>
          </w:p>
          <w:p w14:paraId="651821D9" w14:textId="387BD02C" w:rsidR="00A05799" w:rsidRPr="00084FDD" w:rsidRDefault="00A05799" w:rsidP="00DF6205">
            <w:pPr>
              <w:spacing w:before="20" w:after="20"/>
              <w:rPr>
                <w:b/>
                <w:bCs/>
              </w:rPr>
            </w:pPr>
          </w:p>
        </w:tc>
        <w:tc>
          <w:tcPr>
            <w:tcW w:w="5335" w:type="dxa"/>
          </w:tcPr>
          <w:p w14:paraId="69D75C1E" w14:textId="77777777" w:rsidR="00DF6205" w:rsidRDefault="00DF6205" w:rsidP="00173D1D">
            <w:pPr>
              <w:spacing w:before="20" w:after="20"/>
            </w:pPr>
          </w:p>
        </w:tc>
      </w:tr>
      <w:tr w:rsidR="00DF6205" w14:paraId="424D6655" w14:textId="77777777" w:rsidTr="00DF6205">
        <w:tc>
          <w:tcPr>
            <w:tcW w:w="415" w:type="dxa"/>
          </w:tcPr>
          <w:p w14:paraId="6E7871D3" w14:textId="2FDC7B88" w:rsidR="00DF6205" w:rsidRPr="00084FDD" w:rsidRDefault="00DF6205">
            <w:pPr>
              <w:spacing w:before="20" w:after="20"/>
              <w:rPr>
                <w:b/>
                <w:bCs/>
              </w:rPr>
            </w:pPr>
            <w:r>
              <w:rPr>
                <w:b/>
                <w:bCs/>
              </w:rPr>
              <w:t>C.</w:t>
            </w:r>
          </w:p>
        </w:tc>
        <w:tc>
          <w:tcPr>
            <w:tcW w:w="3266" w:type="dxa"/>
          </w:tcPr>
          <w:p w14:paraId="048227EC" w14:textId="77777777" w:rsidR="00DF6205" w:rsidRDefault="00DF6205">
            <w:pPr>
              <w:spacing w:before="20" w:after="20"/>
              <w:rPr>
                <w:b/>
                <w:bCs/>
              </w:rPr>
            </w:pPr>
            <w:r w:rsidRPr="00084FDD">
              <w:rPr>
                <w:b/>
                <w:bCs/>
              </w:rPr>
              <w:t>RANZCP Fellowship No.</w:t>
            </w:r>
            <w:r>
              <w:rPr>
                <w:b/>
                <w:bCs/>
              </w:rPr>
              <w:t>:</w:t>
            </w:r>
          </w:p>
          <w:p w14:paraId="4593FE44" w14:textId="4515C020" w:rsidR="00A05799" w:rsidRPr="00084FDD" w:rsidRDefault="00A05799">
            <w:pPr>
              <w:spacing w:before="20" w:after="20"/>
              <w:rPr>
                <w:b/>
                <w:bCs/>
              </w:rPr>
            </w:pPr>
          </w:p>
        </w:tc>
        <w:tc>
          <w:tcPr>
            <w:tcW w:w="5335" w:type="dxa"/>
          </w:tcPr>
          <w:p w14:paraId="598E472D" w14:textId="77777777" w:rsidR="00DF6205" w:rsidRDefault="00DF6205" w:rsidP="00173D1D">
            <w:pPr>
              <w:spacing w:before="20" w:after="20"/>
            </w:pPr>
          </w:p>
        </w:tc>
      </w:tr>
      <w:tr w:rsidR="00DF6205" w14:paraId="78CDEE61" w14:textId="77777777" w:rsidTr="00DF6205">
        <w:tc>
          <w:tcPr>
            <w:tcW w:w="415" w:type="dxa"/>
          </w:tcPr>
          <w:p w14:paraId="0F705258" w14:textId="49CA0045" w:rsidR="00DF6205" w:rsidRDefault="00DF6205" w:rsidP="00173D1D">
            <w:pPr>
              <w:spacing w:before="20" w:after="20"/>
              <w:rPr>
                <w:b/>
                <w:bCs/>
              </w:rPr>
            </w:pPr>
            <w:r>
              <w:rPr>
                <w:b/>
                <w:bCs/>
              </w:rPr>
              <w:t>D.</w:t>
            </w:r>
          </w:p>
        </w:tc>
        <w:tc>
          <w:tcPr>
            <w:tcW w:w="3266" w:type="dxa"/>
          </w:tcPr>
          <w:p w14:paraId="573ADEBB" w14:textId="77777777" w:rsidR="00DF6205" w:rsidRDefault="00DF6205" w:rsidP="00DF6205">
            <w:pPr>
              <w:spacing w:before="20" w:after="20"/>
              <w:rPr>
                <w:b/>
                <w:bCs/>
              </w:rPr>
            </w:pPr>
            <w:r>
              <w:rPr>
                <w:b/>
                <w:bCs/>
              </w:rPr>
              <w:t xml:space="preserve">Practice </w:t>
            </w:r>
            <w:r w:rsidRPr="00084FDD">
              <w:rPr>
                <w:b/>
                <w:bCs/>
              </w:rPr>
              <w:t>Address</w:t>
            </w:r>
            <w:r>
              <w:rPr>
                <w:b/>
                <w:bCs/>
              </w:rPr>
              <w:t xml:space="preserve">: </w:t>
            </w:r>
          </w:p>
          <w:p w14:paraId="0F2F3CF9" w14:textId="65792C2F" w:rsidR="00A05799" w:rsidRPr="00084FDD" w:rsidRDefault="00A05799" w:rsidP="00DF6205">
            <w:pPr>
              <w:spacing w:before="20" w:after="20"/>
              <w:rPr>
                <w:b/>
                <w:bCs/>
              </w:rPr>
            </w:pPr>
          </w:p>
        </w:tc>
        <w:tc>
          <w:tcPr>
            <w:tcW w:w="5335" w:type="dxa"/>
          </w:tcPr>
          <w:p w14:paraId="2242D40E" w14:textId="77777777" w:rsidR="00DF6205" w:rsidRDefault="00DF6205" w:rsidP="00173D1D">
            <w:pPr>
              <w:spacing w:before="20" w:after="20"/>
            </w:pPr>
          </w:p>
        </w:tc>
      </w:tr>
      <w:tr w:rsidR="00DF6205" w14:paraId="37545945" w14:textId="77777777" w:rsidTr="00DF6205">
        <w:tc>
          <w:tcPr>
            <w:tcW w:w="415" w:type="dxa"/>
          </w:tcPr>
          <w:p w14:paraId="07C33FA1" w14:textId="5CDB2BEB" w:rsidR="00DF6205" w:rsidRPr="00084FDD" w:rsidRDefault="00DF6205" w:rsidP="00173D1D">
            <w:pPr>
              <w:spacing w:before="20" w:after="20"/>
              <w:rPr>
                <w:b/>
                <w:bCs/>
              </w:rPr>
            </w:pPr>
            <w:r>
              <w:rPr>
                <w:b/>
                <w:bCs/>
              </w:rPr>
              <w:t>E.</w:t>
            </w:r>
          </w:p>
        </w:tc>
        <w:tc>
          <w:tcPr>
            <w:tcW w:w="3266" w:type="dxa"/>
          </w:tcPr>
          <w:p w14:paraId="1E41B9DB" w14:textId="77777777" w:rsidR="00DF6205" w:rsidRDefault="00DF6205" w:rsidP="00DF6205">
            <w:pPr>
              <w:spacing w:before="20" w:after="20"/>
              <w:rPr>
                <w:b/>
                <w:bCs/>
              </w:rPr>
            </w:pPr>
            <w:r w:rsidRPr="00084FDD">
              <w:rPr>
                <w:b/>
                <w:bCs/>
              </w:rPr>
              <w:t>Phone Number</w:t>
            </w:r>
            <w:r>
              <w:rPr>
                <w:b/>
                <w:bCs/>
              </w:rPr>
              <w:t xml:space="preserve">: </w:t>
            </w:r>
          </w:p>
          <w:p w14:paraId="7F503E6B" w14:textId="5F30B381" w:rsidR="00A05799" w:rsidRDefault="00A05799" w:rsidP="00DF6205">
            <w:pPr>
              <w:spacing w:before="20" w:after="20"/>
            </w:pPr>
          </w:p>
        </w:tc>
        <w:tc>
          <w:tcPr>
            <w:tcW w:w="5335" w:type="dxa"/>
          </w:tcPr>
          <w:p w14:paraId="44777F1D" w14:textId="77777777" w:rsidR="00DF6205" w:rsidRDefault="00DF6205" w:rsidP="00173D1D">
            <w:pPr>
              <w:spacing w:before="20" w:after="20"/>
            </w:pPr>
          </w:p>
        </w:tc>
      </w:tr>
      <w:tr w:rsidR="00DF6205" w14:paraId="6F336143" w14:textId="77777777" w:rsidTr="00DF6205">
        <w:tc>
          <w:tcPr>
            <w:tcW w:w="415" w:type="dxa"/>
          </w:tcPr>
          <w:p w14:paraId="2DD951B9" w14:textId="7F8AF875" w:rsidR="00DF6205" w:rsidRPr="00084FDD" w:rsidRDefault="00DF6205" w:rsidP="00173D1D">
            <w:pPr>
              <w:spacing w:before="20" w:after="20"/>
              <w:rPr>
                <w:b/>
                <w:bCs/>
              </w:rPr>
            </w:pPr>
            <w:r>
              <w:rPr>
                <w:b/>
                <w:bCs/>
              </w:rPr>
              <w:t>F.</w:t>
            </w:r>
          </w:p>
        </w:tc>
        <w:tc>
          <w:tcPr>
            <w:tcW w:w="3266" w:type="dxa"/>
          </w:tcPr>
          <w:p w14:paraId="0C7046D5" w14:textId="77777777" w:rsidR="00DF6205" w:rsidRDefault="00DF6205" w:rsidP="00DF6205">
            <w:pPr>
              <w:spacing w:before="20" w:after="20"/>
              <w:rPr>
                <w:b/>
                <w:bCs/>
              </w:rPr>
            </w:pPr>
            <w:r w:rsidRPr="00084FDD">
              <w:rPr>
                <w:b/>
                <w:bCs/>
              </w:rPr>
              <w:t>Email</w:t>
            </w:r>
            <w:r>
              <w:rPr>
                <w:b/>
                <w:bCs/>
              </w:rPr>
              <w:t>:</w:t>
            </w:r>
          </w:p>
          <w:p w14:paraId="0300F791" w14:textId="435EE905" w:rsidR="00A05799" w:rsidRDefault="00A05799" w:rsidP="00DF6205">
            <w:pPr>
              <w:spacing w:before="20" w:after="20"/>
            </w:pPr>
          </w:p>
        </w:tc>
        <w:tc>
          <w:tcPr>
            <w:tcW w:w="5335" w:type="dxa"/>
          </w:tcPr>
          <w:p w14:paraId="57263105" w14:textId="77777777" w:rsidR="00DF6205" w:rsidRDefault="00DF6205" w:rsidP="00173D1D">
            <w:pPr>
              <w:spacing w:before="20" w:after="20"/>
            </w:pPr>
          </w:p>
        </w:tc>
      </w:tr>
      <w:tr w:rsidR="00DF6205" w14:paraId="0626BB6E" w14:textId="77777777" w:rsidTr="00DF6205">
        <w:tc>
          <w:tcPr>
            <w:tcW w:w="415" w:type="dxa"/>
          </w:tcPr>
          <w:p w14:paraId="5BB2D90F" w14:textId="425F2451" w:rsidR="00DF6205" w:rsidRPr="00084FDD" w:rsidRDefault="00DF6205" w:rsidP="00173D1D">
            <w:pPr>
              <w:spacing w:before="20" w:after="20"/>
              <w:rPr>
                <w:b/>
                <w:bCs/>
              </w:rPr>
            </w:pPr>
            <w:r>
              <w:rPr>
                <w:b/>
                <w:bCs/>
              </w:rPr>
              <w:t>G.</w:t>
            </w:r>
          </w:p>
        </w:tc>
        <w:tc>
          <w:tcPr>
            <w:tcW w:w="3266" w:type="dxa"/>
          </w:tcPr>
          <w:p w14:paraId="21272D05" w14:textId="0520F064" w:rsidR="00DF6205" w:rsidRPr="00084FDD" w:rsidRDefault="00DF6205" w:rsidP="00173D1D">
            <w:pPr>
              <w:spacing w:before="20" w:after="20"/>
              <w:rPr>
                <w:b/>
                <w:bCs/>
              </w:rPr>
            </w:pPr>
            <w:r w:rsidRPr="00084FDD">
              <w:rPr>
                <w:b/>
                <w:bCs/>
              </w:rPr>
              <w:t>Third-Party Contact</w:t>
            </w:r>
            <w:r>
              <w:rPr>
                <w:b/>
                <w:bCs/>
              </w:rPr>
              <w:t>:</w:t>
            </w:r>
          </w:p>
          <w:p w14:paraId="76F6DF05" w14:textId="2926BA85" w:rsidR="00DF6205" w:rsidRPr="00AA23DE" w:rsidRDefault="00DF6205" w:rsidP="00173D1D">
            <w:pPr>
              <w:spacing w:before="20" w:after="20"/>
              <w:rPr>
                <w:i/>
                <w:iCs/>
              </w:rPr>
            </w:pPr>
            <w:r w:rsidRPr="00DF6205">
              <w:t>If the applicant is being supported by a third party, to be copied in on correspondence, please include contact information here including email</w:t>
            </w:r>
            <w:r>
              <w:rPr>
                <w:i/>
                <w:iCs/>
                <w:color w:val="0070C0"/>
              </w:rPr>
              <w:t>.</w:t>
            </w:r>
          </w:p>
        </w:tc>
        <w:tc>
          <w:tcPr>
            <w:tcW w:w="5335" w:type="dxa"/>
          </w:tcPr>
          <w:p w14:paraId="77D6CA95" w14:textId="77777777" w:rsidR="00DF6205" w:rsidRDefault="00DF6205" w:rsidP="00173D1D">
            <w:pPr>
              <w:spacing w:before="20" w:after="20"/>
            </w:pPr>
          </w:p>
        </w:tc>
      </w:tr>
      <w:tr w:rsidR="00DF6205" w14:paraId="29D23408" w14:textId="77777777" w:rsidTr="00DF6205">
        <w:tc>
          <w:tcPr>
            <w:tcW w:w="415" w:type="dxa"/>
          </w:tcPr>
          <w:p w14:paraId="20722175" w14:textId="5D14A57D" w:rsidR="00DF6205" w:rsidRPr="00084FDD" w:rsidRDefault="00DF6205" w:rsidP="00173D1D">
            <w:pPr>
              <w:spacing w:before="20" w:after="20"/>
              <w:rPr>
                <w:b/>
                <w:bCs/>
              </w:rPr>
            </w:pPr>
            <w:r>
              <w:rPr>
                <w:b/>
                <w:bCs/>
              </w:rPr>
              <w:t>H.</w:t>
            </w:r>
          </w:p>
        </w:tc>
        <w:tc>
          <w:tcPr>
            <w:tcW w:w="3266" w:type="dxa"/>
          </w:tcPr>
          <w:p w14:paraId="4818AFF1" w14:textId="773DFF25" w:rsidR="00DF6205" w:rsidRPr="00084FDD" w:rsidRDefault="00DF6205" w:rsidP="00173D1D">
            <w:pPr>
              <w:spacing w:before="20" w:after="20"/>
              <w:rPr>
                <w:b/>
                <w:bCs/>
              </w:rPr>
            </w:pPr>
            <w:r w:rsidRPr="00084FDD">
              <w:rPr>
                <w:b/>
                <w:bCs/>
              </w:rPr>
              <w:t>Treatment Sites</w:t>
            </w:r>
          </w:p>
          <w:p w14:paraId="6C70E262" w14:textId="69F2FCC7" w:rsidR="00DF6205" w:rsidRDefault="00DF6205" w:rsidP="007A4F22">
            <w:pPr>
              <w:spacing w:before="20" w:after="20"/>
            </w:pPr>
            <w:r>
              <w:t>For all sites at which the unapproved therapeutic good(s) will be prescribed and the treatment protocol conducted, provide the type of facility (eg. hospital inpatient dept, hospital outpatient dept, medical clinic) and full addresses.</w:t>
            </w:r>
          </w:p>
        </w:tc>
        <w:tc>
          <w:tcPr>
            <w:tcW w:w="5335" w:type="dxa"/>
          </w:tcPr>
          <w:p w14:paraId="2747B4D0" w14:textId="77777777" w:rsidR="00DF6205" w:rsidRPr="00A60FC9" w:rsidRDefault="00DF6205" w:rsidP="00173D1D">
            <w:pPr>
              <w:spacing w:before="20" w:after="20"/>
              <w:rPr>
                <w:b/>
                <w:bCs/>
              </w:rPr>
            </w:pPr>
            <w:r w:rsidRPr="00A60FC9">
              <w:rPr>
                <w:b/>
                <w:bCs/>
              </w:rPr>
              <w:t>Site 1</w:t>
            </w:r>
          </w:p>
          <w:p w14:paraId="71020AA4" w14:textId="42D55E56" w:rsidR="00DF6205" w:rsidRDefault="00DF6205" w:rsidP="00173D1D">
            <w:pPr>
              <w:spacing w:before="20" w:after="20"/>
            </w:pPr>
            <w:r>
              <w:t>Type of Facility:</w:t>
            </w:r>
          </w:p>
          <w:p w14:paraId="5079ED16" w14:textId="0E90DCF1" w:rsidR="00DF6205" w:rsidRDefault="00DF6205" w:rsidP="00173D1D">
            <w:pPr>
              <w:spacing w:before="20" w:after="20"/>
            </w:pPr>
            <w:r>
              <w:t>Address of Facility:</w:t>
            </w:r>
          </w:p>
          <w:p w14:paraId="5F2D612A" w14:textId="77777777" w:rsidR="00DF6205" w:rsidRDefault="00DF6205" w:rsidP="00173D1D">
            <w:pPr>
              <w:spacing w:before="20" w:after="20"/>
            </w:pPr>
          </w:p>
          <w:p w14:paraId="71C0D71D" w14:textId="77777777" w:rsidR="00DF6205" w:rsidRPr="00A60FC9" w:rsidRDefault="00DF6205" w:rsidP="00173D1D">
            <w:pPr>
              <w:spacing w:before="20" w:after="20"/>
              <w:rPr>
                <w:b/>
                <w:bCs/>
              </w:rPr>
            </w:pPr>
            <w:r w:rsidRPr="00A60FC9">
              <w:rPr>
                <w:b/>
                <w:bCs/>
              </w:rPr>
              <w:t xml:space="preserve">Site 2 </w:t>
            </w:r>
          </w:p>
          <w:p w14:paraId="26B85ED2" w14:textId="77777777" w:rsidR="00DF6205" w:rsidRDefault="00DF6205" w:rsidP="00A60FC9">
            <w:pPr>
              <w:spacing w:before="20" w:after="20"/>
            </w:pPr>
            <w:r>
              <w:t>Type of Facility:</w:t>
            </w:r>
          </w:p>
          <w:p w14:paraId="0A1A57D6" w14:textId="77777777" w:rsidR="00DF6205" w:rsidRDefault="00DF6205" w:rsidP="00A60FC9">
            <w:pPr>
              <w:spacing w:before="20" w:after="20"/>
            </w:pPr>
            <w:r>
              <w:t>Address of Facility:</w:t>
            </w:r>
          </w:p>
          <w:p w14:paraId="42031C39" w14:textId="77777777" w:rsidR="00DF6205" w:rsidRDefault="00DF6205" w:rsidP="00173D1D">
            <w:pPr>
              <w:spacing w:before="20" w:after="20"/>
            </w:pPr>
          </w:p>
          <w:p w14:paraId="2243461F" w14:textId="77777777" w:rsidR="00DF6205" w:rsidRPr="00A60FC9" w:rsidRDefault="00DF6205" w:rsidP="00173D1D">
            <w:pPr>
              <w:spacing w:before="20" w:after="20"/>
              <w:rPr>
                <w:b/>
                <w:bCs/>
              </w:rPr>
            </w:pPr>
            <w:r w:rsidRPr="00A60FC9">
              <w:rPr>
                <w:b/>
                <w:bCs/>
              </w:rPr>
              <w:t xml:space="preserve">Site 3 </w:t>
            </w:r>
          </w:p>
          <w:p w14:paraId="74AE92F4" w14:textId="77777777" w:rsidR="00DF6205" w:rsidRDefault="00DF6205" w:rsidP="00A60FC9">
            <w:pPr>
              <w:spacing w:before="20" w:after="20"/>
            </w:pPr>
            <w:r>
              <w:t>Type of Facility:</w:t>
            </w:r>
          </w:p>
          <w:p w14:paraId="41A9CAB4" w14:textId="2E970A35" w:rsidR="00DF6205" w:rsidRDefault="00DF6205" w:rsidP="00173D1D">
            <w:pPr>
              <w:spacing w:before="20" w:after="20"/>
            </w:pPr>
            <w:r>
              <w:t>Address of Facility:</w:t>
            </w:r>
          </w:p>
        </w:tc>
      </w:tr>
      <w:tr w:rsidR="00DF6205" w:rsidRPr="00C82622" w14:paraId="18EC494B" w14:textId="77777777" w:rsidTr="00DF6205">
        <w:tc>
          <w:tcPr>
            <w:tcW w:w="415" w:type="dxa"/>
          </w:tcPr>
          <w:p w14:paraId="51A0108A" w14:textId="15C21F42" w:rsidR="00DF6205" w:rsidRPr="00C82622" w:rsidRDefault="00DF6205" w:rsidP="00173D1D">
            <w:pPr>
              <w:spacing w:before="20" w:after="20"/>
              <w:rPr>
                <w:b/>
                <w:bCs/>
              </w:rPr>
            </w:pPr>
            <w:r>
              <w:rPr>
                <w:b/>
                <w:bCs/>
              </w:rPr>
              <w:t>I.</w:t>
            </w:r>
          </w:p>
        </w:tc>
        <w:tc>
          <w:tcPr>
            <w:tcW w:w="3266" w:type="dxa"/>
          </w:tcPr>
          <w:p w14:paraId="3BDD4EDD" w14:textId="51DCDC76" w:rsidR="00DF6205" w:rsidRPr="0011415A" w:rsidRDefault="00DF6205" w:rsidP="00173D1D">
            <w:pPr>
              <w:spacing w:before="20" w:after="20"/>
              <w:rPr>
                <w:b/>
                <w:bCs/>
              </w:rPr>
            </w:pPr>
            <w:r w:rsidRPr="00C82622">
              <w:rPr>
                <w:b/>
                <w:bCs/>
              </w:rPr>
              <w:t xml:space="preserve">Applicant’s </w:t>
            </w:r>
            <w:r w:rsidRPr="0011415A">
              <w:rPr>
                <w:b/>
                <w:bCs/>
              </w:rPr>
              <w:t>Qualifications, Expertise and Experience</w:t>
            </w:r>
            <w:r w:rsidR="000F03BA" w:rsidRPr="0011415A">
              <w:rPr>
                <w:b/>
                <w:bCs/>
              </w:rPr>
              <w:t xml:space="preserve"> in Managing the Medical Condition for Which the Unapproved Therapeutic Good Will Be Used</w:t>
            </w:r>
            <w:r w:rsidRPr="0011415A">
              <w:rPr>
                <w:b/>
                <w:bCs/>
              </w:rPr>
              <w:t xml:space="preserve"> </w:t>
            </w:r>
          </w:p>
          <w:p w14:paraId="4FBA5A82" w14:textId="5CA3D484" w:rsidR="00DF6205" w:rsidRPr="00C82622" w:rsidRDefault="00DF6205" w:rsidP="00D3707C">
            <w:pPr>
              <w:spacing w:before="20" w:after="20"/>
              <w:rPr>
                <w:i/>
                <w:iCs/>
              </w:rPr>
            </w:pPr>
            <w:r w:rsidRPr="0011415A">
              <w:t>Please provide details of your qualifications, expertise and</w:t>
            </w:r>
            <w:r w:rsidRPr="00C82622">
              <w:t xml:space="preserve"> experience in managing the medical condition for which the unapproved therapeutic good(s) will be used.</w:t>
            </w:r>
          </w:p>
        </w:tc>
        <w:tc>
          <w:tcPr>
            <w:tcW w:w="5335" w:type="dxa"/>
          </w:tcPr>
          <w:p w14:paraId="3B2F1959" w14:textId="1175908F" w:rsidR="00DF6205" w:rsidRPr="00C82622" w:rsidRDefault="00B56C5A" w:rsidP="00173D1D">
            <w:pPr>
              <w:spacing w:before="20" w:after="20"/>
              <w:rPr>
                <w:b/>
                <w:bCs/>
              </w:rPr>
            </w:pPr>
            <w:r>
              <w:rPr>
                <w:b/>
                <w:bCs/>
              </w:rPr>
              <w:t xml:space="preserve">Treatment Resistant Depression </w:t>
            </w:r>
            <w:r w:rsidR="002426EE">
              <w:rPr>
                <w:b/>
                <w:bCs/>
              </w:rPr>
              <w:t>(Psilocybin)</w:t>
            </w:r>
            <w:r w:rsidR="00DF6205" w:rsidRPr="00C82622">
              <w:rPr>
                <w:b/>
                <w:bCs/>
              </w:rPr>
              <w:t xml:space="preserve">: </w:t>
            </w:r>
          </w:p>
        </w:tc>
      </w:tr>
      <w:tr w:rsidR="00DF6205" w:rsidRPr="00C82622" w14:paraId="1C1206D2" w14:textId="77777777" w:rsidTr="00DF6205">
        <w:tc>
          <w:tcPr>
            <w:tcW w:w="415" w:type="dxa"/>
          </w:tcPr>
          <w:p w14:paraId="222905AB" w14:textId="55F30FD3" w:rsidR="00DF6205" w:rsidRPr="00C82622" w:rsidRDefault="00DF6205" w:rsidP="00173D1D">
            <w:pPr>
              <w:spacing w:before="20" w:after="20"/>
              <w:rPr>
                <w:b/>
                <w:bCs/>
              </w:rPr>
            </w:pPr>
            <w:r>
              <w:rPr>
                <w:b/>
                <w:bCs/>
              </w:rPr>
              <w:t>J.</w:t>
            </w:r>
          </w:p>
        </w:tc>
        <w:tc>
          <w:tcPr>
            <w:tcW w:w="3266" w:type="dxa"/>
          </w:tcPr>
          <w:p w14:paraId="78052D7C" w14:textId="04A75308" w:rsidR="00DF6205" w:rsidRPr="0011415A" w:rsidRDefault="00DF6205" w:rsidP="00173D1D">
            <w:pPr>
              <w:spacing w:before="20" w:after="20"/>
              <w:rPr>
                <w:b/>
                <w:bCs/>
              </w:rPr>
            </w:pPr>
            <w:r w:rsidRPr="0011415A">
              <w:rPr>
                <w:b/>
                <w:bCs/>
              </w:rPr>
              <w:t>Applicant’s Training in Psychedelic Medicines/Psychedelic-Assisted Therapy</w:t>
            </w:r>
          </w:p>
          <w:p w14:paraId="0938C573" w14:textId="6FC8676B" w:rsidR="00DF6205" w:rsidRPr="0011415A" w:rsidRDefault="00DF6205" w:rsidP="00AB5499">
            <w:r w:rsidRPr="0011415A">
              <w:lastRenderedPageBreak/>
              <w:t xml:space="preserve">Please provide details of your training in prescribing of </w:t>
            </w:r>
            <w:r w:rsidR="00387DCC">
              <w:t>psilocybin</w:t>
            </w:r>
            <w:r w:rsidRPr="0011415A">
              <w:t xml:space="preserve"> and PAT.</w:t>
            </w:r>
          </w:p>
          <w:p w14:paraId="77B53527" w14:textId="44476678" w:rsidR="00DF6205" w:rsidRPr="0011415A" w:rsidRDefault="00DF6205" w:rsidP="00AB5499"/>
          <w:p w14:paraId="20807BE5" w14:textId="0750E31F" w:rsidR="00DF6205" w:rsidRPr="00DF6205" w:rsidRDefault="00DF6205" w:rsidP="00173D1D">
            <w:pPr>
              <w:spacing w:before="20" w:after="20"/>
              <w:rPr>
                <w:b/>
                <w:bCs/>
                <w:i/>
                <w:iCs/>
              </w:rPr>
            </w:pPr>
            <w:r w:rsidRPr="0011415A">
              <w:rPr>
                <w:b/>
                <w:bCs/>
                <w:i/>
                <w:iCs/>
                <w:color w:val="0070C0"/>
              </w:rPr>
              <w:t xml:space="preserve">Please attach supporting evidence of your training in prescribing of </w:t>
            </w:r>
            <w:r w:rsidR="00D92A83">
              <w:rPr>
                <w:b/>
                <w:bCs/>
                <w:i/>
                <w:iCs/>
                <w:color w:val="0070C0"/>
              </w:rPr>
              <w:t>psilocybin</w:t>
            </w:r>
            <w:r w:rsidRPr="0011415A">
              <w:rPr>
                <w:b/>
                <w:bCs/>
                <w:i/>
                <w:iCs/>
                <w:color w:val="0070C0"/>
              </w:rPr>
              <w:t xml:space="preserve"> eg. certificate of completion of training/course</w:t>
            </w:r>
          </w:p>
        </w:tc>
        <w:tc>
          <w:tcPr>
            <w:tcW w:w="5335" w:type="dxa"/>
          </w:tcPr>
          <w:p w14:paraId="7C1DBE14" w14:textId="77777777" w:rsidR="00DF6205" w:rsidRPr="00C82622" w:rsidRDefault="00DF6205" w:rsidP="00173D1D">
            <w:pPr>
              <w:spacing w:before="20" w:after="20"/>
            </w:pPr>
          </w:p>
        </w:tc>
      </w:tr>
      <w:tr w:rsidR="000F03BA" w:rsidRPr="00C82622" w14:paraId="0854F480" w14:textId="77777777" w:rsidTr="00DF6205">
        <w:tc>
          <w:tcPr>
            <w:tcW w:w="415" w:type="dxa"/>
          </w:tcPr>
          <w:p w14:paraId="049A1AEF" w14:textId="634CE9C8" w:rsidR="000F03BA" w:rsidRPr="0011415A" w:rsidRDefault="000F03BA" w:rsidP="00173D1D">
            <w:pPr>
              <w:spacing w:before="20" w:after="20"/>
              <w:rPr>
                <w:b/>
                <w:bCs/>
              </w:rPr>
            </w:pPr>
            <w:r w:rsidRPr="0011415A">
              <w:rPr>
                <w:b/>
                <w:bCs/>
              </w:rPr>
              <w:t xml:space="preserve">K. </w:t>
            </w:r>
          </w:p>
        </w:tc>
        <w:tc>
          <w:tcPr>
            <w:tcW w:w="3266" w:type="dxa"/>
          </w:tcPr>
          <w:p w14:paraId="510DC05B" w14:textId="0AE3D1F6" w:rsidR="000F03BA" w:rsidRPr="00AC55EC" w:rsidRDefault="000F03BA" w:rsidP="00173D1D">
            <w:pPr>
              <w:spacing w:before="20" w:after="20"/>
              <w:rPr>
                <w:b/>
                <w:bCs/>
              </w:rPr>
            </w:pPr>
            <w:r w:rsidRPr="00AC55EC">
              <w:rPr>
                <w:b/>
                <w:bCs/>
              </w:rPr>
              <w:t xml:space="preserve">Applicant’s </w:t>
            </w:r>
            <w:r w:rsidR="00B5236D" w:rsidRPr="00AC55EC">
              <w:rPr>
                <w:b/>
                <w:bCs/>
              </w:rPr>
              <w:t xml:space="preserve">Experience in Treating at Least One Patient with </w:t>
            </w:r>
            <w:r w:rsidRPr="00AC55EC">
              <w:rPr>
                <w:b/>
                <w:bCs/>
              </w:rPr>
              <w:t>Psychedelic</w:t>
            </w:r>
            <w:r w:rsidR="00B5236D" w:rsidRPr="00AC55EC">
              <w:rPr>
                <w:b/>
                <w:bCs/>
              </w:rPr>
              <w:t>-</w:t>
            </w:r>
            <w:r w:rsidRPr="00AC55EC">
              <w:rPr>
                <w:b/>
                <w:bCs/>
              </w:rPr>
              <w:t>Assisted Therapy</w:t>
            </w:r>
            <w:r w:rsidR="00EB69FB" w:rsidRPr="00AC55EC">
              <w:rPr>
                <w:b/>
                <w:bCs/>
              </w:rPr>
              <w:t xml:space="preserve"> utilising </w:t>
            </w:r>
            <w:r w:rsidR="00BD00D3">
              <w:rPr>
                <w:b/>
                <w:bCs/>
              </w:rPr>
              <w:t>psilocybin</w:t>
            </w:r>
          </w:p>
          <w:p w14:paraId="270806A3" w14:textId="141D2E5F" w:rsidR="00B5236D" w:rsidRPr="00AC55EC" w:rsidRDefault="003A4E9A">
            <w:pPr>
              <w:spacing w:before="20" w:after="20"/>
            </w:pPr>
            <w:r w:rsidRPr="005154C4">
              <w:t>Please refer to the</w:t>
            </w:r>
            <w:r w:rsidRPr="00792304">
              <w:rPr>
                <w:color w:val="000000"/>
              </w:rPr>
              <w:t xml:space="preserve"> NIIM HREC Authorised Prescriber Scheme (Psychedelic Medicines) Application Approval Policy and Procedures</w:t>
            </w:r>
            <w:r>
              <w:rPr>
                <w:color w:val="000000"/>
              </w:rPr>
              <w:t xml:space="preserve"> for further information.</w:t>
            </w:r>
            <w:r>
              <w:rPr>
                <w:color w:val="000000"/>
                <w:sz w:val="24"/>
                <w:szCs w:val="24"/>
              </w:rPr>
              <w:t xml:space="preserve"> </w:t>
            </w:r>
          </w:p>
        </w:tc>
        <w:tc>
          <w:tcPr>
            <w:tcW w:w="5335" w:type="dxa"/>
          </w:tcPr>
          <w:p w14:paraId="79F35D73" w14:textId="77777777" w:rsidR="000F03BA" w:rsidRPr="00AC55EC" w:rsidRDefault="000F03BA" w:rsidP="00173D1D">
            <w:pPr>
              <w:spacing w:before="20" w:after="20"/>
            </w:pPr>
          </w:p>
        </w:tc>
      </w:tr>
      <w:tr w:rsidR="00DF6205" w14:paraId="272DF7FE" w14:textId="77777777" w:rsidTr="00DF6205">
        <w:tc>
          <w:tcPr>
            <w:tcW w:w="415" w:type="dxa"/>
          </w:tcPr>
          <w:p w14:paraId="7EBACE14" w14:textId="3B05B61C" w:rsidR="00DF6205" w:rsidRPr="00C82622" w:rsidRDefault="000F03BA">
            <w:pPr>
              <w:spacing w:before="20" w:after="20"/>
              <w:rPr>
                <w:b/>
                <w:bCs/>
              </w:rPr>
            </w:pPr>
            <w:r>
              <w:rPr>
                <w:b/>
                <w:bCs/>
              </w:rPr>
              <w:t>L</w:t>
            </w:r>
            <w:r w:rsidR="00DF6205">
              <w:rPr>
                <w:b/>
                <w:bCs/>
              </w:rPr>
              <w:t>.</w:t>
            </w:r>
          </w:p>
        </w:tc>
        <w:tc>
          <w:tcPr>
            <w:tcW w:w="3266" w:type="dxa"/>
          </w:tcPr>
          <w:p w14:paraId="530C05F2" w14:textId="3E88BDD1" w:rsidR="00DF6205" w:rsidRPr="00AC55EC" w:rsidRDefault="00DF6205">
            <w:pPr>
              <w:spacing w:before="20" w:after="20"/>
              <w:rPr>
                <w:b/>
                <w:bCs/>
              </w:rPr>
            </w:pPr>
            <w:r w:rsidRPr="00AC55EC">
              <w:rPr>
                <w:b/>
                <w:bCs/>
              </w:rPr>
              <w:t>Psychedelic-Assisted Therapies (PAT) Team</w:t>
            </w:r>
            <w:r w:rsidR="003A4E9A">
              <w:rPr>
                <w:b/>
                <w:bCs/>
              </w:rPr>
              <w:t xml:space="preserve"> including </w:t>
            </w:r>
            <w:r w:rsidR="00C72548">
              <w:rPr>
                <w:b/>
                <w:bCs/>
              </w:rPr>
              <w:t xml:space="preserve">Ancillary </w:t>
            </w:r>
            <w:r w:rsidR="002A0BD8">
              <w:rPr>
                <w:b/>
                <w:bCs/>
              </w:rPr>
              <w:t>PAT Therapists</w:t>
            </w:r>
            <w:r w:rsidRPr="00AC55EC">
              <w:rPr>
                <w:b/>
                <w:bCs/>
              </w:rPr>
              <w:t>: Names, Roles, Qualifications, Training and Experience**</w:t>
            </w:r>
          </w:p>
          <w:p w14:paraId="7210151B" w14:textId="6757ABB4" w:rsidR="00507589" w:rsidRPr="00AC55EC" w:rsidRDefault="00DF6205">
            <w:pPr>
              <w:spacing w:before="20" w:after="20"/>
            </w:pPr>
            <w:r w:rsidRPr="00AC55EC">
              <w:t>List the personnel (names), roles</w:t>
            </w:r>
            <w:r w:rsidR="00B5236D" w:rsidRPr="00AC55EC">
              <w:t xml:space="preserve"> within the PAT </w:t>
            </w:r>
            <w:r w:rsidR="002A0BD8">
              <w:t xml:space="preserve">Treatment </w:t>
            </w:r>
            <w:r w:rsidR="00B5236D" w:rsidRPr="00AC55EC">
              <w:t>Protocol</w:t>
            </w:r>
            <w:r w:rsidR="00B273EB">
              <w:t xml:space="preserve"> eg.</w:t>
            </w:r>
            <w:r w:rsidR="00320506" w:rsidRPr="00AC55EC">
              <w:t xml:space="preserve"> </w:t>
            </w:r>
            <w:r w:rsidR="00031A09">
              <w:t>Treating Dyad- Lead Therapist, Treating Dyad</w:t>
            </w:r>
            <w:r w:rsidR="00B273EB">
              <w:t>-</w:t>
            </w:r>
            <w:r w:rsidR="00320506" w:rsidRPr="00AC55EC">
              <w:t xml:space="preserve">, </w:t>
            </w:r>
            <w:r w:rsidR="00106F7B" w:rsidRPr="00AC55EC">
              <w:t>S</w:t>
            </w:r>
            <w:r w:rsidR="00320506" w:rsidRPr="00AC55EC">
              <w:t xml:space="preserve">econdary </w:t>
            </w:r>
            <w:r w:rsidR="00106F7B" w:rsidRPr="00AC55EC">
              <w:t>T</w:t>
            </w:r>
            <w:r w:rsidR="00320506" w:rsidRPr="00AC55EC">
              <w:t>herapist)</w:t>
            </w:r>
            <w:r w:rsidRPr="00AC55EC">
              <w:t>, minimum qualifications</w:t>
            </w:r>
            <w:r w:rsidR="004553DA" w:rsidRPr="00AC55EC">
              <w:t>,</w:t>
            </w:r>
            <w:r w:rsidRPr="00AC55EC">
              <w:t xml:space="preserve"> relevant experience of </w:t>
            </w:r>
            <w:r w:rsidR="00031A09">
              <w:t xml:space="preserve">all </w:t>
            </w:r>
            <w:r w:rsidRPr="00AC55EC">
              <w:t xml:space="preserve">professionals who will be involved in the </w:t>
            </w:r>
            <w:r w:rsidR="00B5236D" w:rsidRPr="00AC55EC">
              <w:t xml:space="preserve">PAT </w:t>
            </w:r>
            <w:r w:rsidRPr="00AC55EC">
              <w:t>treatment of patients with the unapproved therapeutic good(s)</w:t>
            </w:r>
            <w:r w:rsidR="003F472F" w:rsidRPr="00AC55EC">
              <w:t xml:space="preserve"> </w:t>
            </w:r>
            <w:r w:rsidR="00031A09">
              <w:t xml:space="preserve">including </w:t>
            </w:r>
            <w:r w:rsidR="003F472F" w:rsidRPr="00AC55EC">
              <w:t>their clinical experience in PAT involving the unapproved therapeutic good</w:t>
            </w:r>
            <w:r w:rsidR="002D588C">
              <w:t xml:space="preserve"> (</w:t>
            </w:r>
            <w:r w:rsidR="00BD00D3">
              <w:t>psilocybin</w:t>
            </w:r>
            <w:r w:rsidR="002D588C">
              <w:t>)</w:t>
            </w:r>
            <w:r w:rsidRPr="00AC55EC">
              <w:t>.</w:t>
            </w:r>
            <w:r w:rsidR="00106F7B" w:rsidRPr="00AC55EC">
              <w:t xml:space="preserve"> </w:t>
            </w:r>
            <w:r w:rsidRPr="00AC55EC">
              <w:t xml:space="preserve"> </w:t>
            </w:r>
            <w:r w:rsidR="00031A09">
              <w:t>Note that the Lead Therapist in the Treating Dyad may be the Authorised Prescriber</w:t>
            </w:r>
            <w:r w:rsidR="00031A09" w:rsidRPr="00CD1A17">
              <w:t xml:space="preserve"> </w:t>
            </w:r>
          </w:p>
          <w:p w14:paraId="21CE9B59" w14:textId="77777777" w:rsidR="001945F6" w:rsidRPr="00AC55EC" w:rsidRDefault="001945F6">
            <w:pPr>
              <w:spacing w:before="20" w:after="20"/>
            </w:pPr>
          </w:p>
          <w:p w14:paraId="2170616E" w14:textId="29631440" w:rsidR="00DF6205" w:rsidRPr="00AC55EC" w:rsidRDefault="00DF6205">
            <w:pPr>
              <w:spacing w:before="20" w:after="20"/>
            </w:pPr>
            <w:r w:rsidRPr="00AC55EC">
              <w:t>For each, provide details of:</w:t>
            </w:r>
          </w:p>
          <w:p w14:paraId="2D43E864" w14:textId="77777777" w:rsidR="00DF6205" w:rsidRPr="00AC55EC" w:rsidRDefault="00DF6205">
            <w:pPr>
              <w:spacing w:before="20" w:after="20"/>
            </w:pPr>
          </w:p>
          <w:p w14:paraId="24294289" w14:textId="1EE79C7C" w:rsidR="00DF6205" w:rsidRPr="00AC55EC" w:rsidRDefault="00DF6205">
            <w:pPr>
              <w:spacing w:before="20" w:after="20"/>
            </w:pPr>
            <w:r w:rsidRPr="00AC55EC">
              <w:t xml:space="preserve">a) Relevant minimum professional qualifications; </w:t>
            </w:r>
            <w:r w:rsidR="00031A09">
              <w:t>and</w:t>
            </w:r>
          </w:p>
          <w:p w14:paraId="661B5626" w14:textId="77777777" w:rsidR="00DF6205" w:rsidRPr="00AC55EC" w:rsidRDefault="00DF6205">
            <w:pPr>
              <w:spacing w:before="20" w:after="20"/>
            </w:pPr>
          </w:p>
          <w:p w14:paraId="0092FAD3" w14:textId="5C4E3126" w:rsidR="00DF6205" w:rsidRPr="00AC55EC" w:rsidRDefault="00DF6205">
            <w:pPr>
              <w:spacing w:before="20" w:after="20"/>
            </w:pPr>
            <w:r w:rsidRPr="00AC55EC">
              <w:t>b) Relevant clinical experience in treatment of the relevant condition (</w:t>
            </w:r>
            <w:r w:rsidR="00BD00D3">
              <w:t>TRD</w:t>
            </w:r>
            <w:r w:rsidRPr="00AC55EC">
              <w:t xml:space="preserve">) and </w:t>
            </w:r>
          </w:p>
          <w:p w14:paraId="111C3D7D" w14:textId="77777777" w:rsidR="00DF6205" w:rsidRPr="00AC55EC" w:rsidRDefault="00DF6205">
            <w:pPr>
              <w:spacing w:before="20" w:after="20"/>
            </w:pPr>
          </w:p>
          <w:p w14:paraId="7F89B10F" w14:textId="46B3A50B" w:rsidR="005A4DB3" w:rsidRPr="00AC55EC" w:rsidRDefault="005A4DB3" w:rsidP="005A4DB3">
            <w:pPr>
              <w:spacing w:before="20" w:after="20"/>
            </w:pPr>
            <w:r w:rsidRPr="00AC55EC">
              <w:t xml:space="preserve">c) Training in psychedelic-assisted therapy (PAT) including the use of </w:t>
            </w:r>
            <w:r w:rsidR="00BD00D3">
              <w:t>psilocybin</w:t>
            </w:r>
            <w:r w:rsidRPr="00AC55EC">
              <w:t xml:space="preserve"> </w:t>
            </w:r>
            <w:r w:rsidR="00031A09">
              <w:t>(</w:t>
            </w:r>
            <w:r w:rsidRPr="00AC55EC">
              <w:t>within the context of PAT</w:t>
            </w:r>
            <w:r w:rsidR="00031A09">
              <w:t>); and</w:t>
            </w:r>
          </w:p>
          <w:p w14:paraId="3FB3C0E8" w14:textId="77777777" w:rsidR="005A4DB3" w:rsidRPr="00AC55EC" w:rsidRDefault="005A4DB3" w:rsidP="005A4DB3">
            <w:pPr>
              <w:spacing w:before="20" w:after="20"/>
            </w:pPr>
          </w:p>
          <w:p w14:paraId="35653E6B" w14:textId="251A2D98" w:rsidR="00031A09" w:rsidRDefault="005A4DB3">
            <w:pPr>
              <w:spacing w:before="20" w:after="20"/>
            </w:pPr>
            <w:r w:rsidRPr="00AC55EC">
              <w:t>d</w:t>
            </w:r>
            <w:r w:rsidR="00DF6205" w:rsidRPr="00AC55EC">
              <w:t xml:space="preserve">) </w:t>
            </w:r>
            <w:r w:rsidR="00031A09">
              <w:t>Relevant</w:t>
            </w:r>
            <w:bookmarkStart w:id="2" w:name="_GoBack"/>
            <w:bookmarkEnd w:id="2"/>
            <w:r w:rsidR="00C51D83" w:rsidRPr="00AC55EC">
              <w:t xml:space="preserve"> </w:t>
            </w:r>
            <w:r w:rsidR="00B273EB">
              <w:t xml:space="preserve">clinical </w:t>
            </w:r>
            <w:r w:rsidR="00C51D83" w:rsidRPr="00AC55EC">
              <w:t>e</w:t>
            </w:r>
            <w:r w:rsidR="006524D3" w:rsidRPr="00AC55EC">
              <w:t>xperience in PAT</w:t>
            </w:r>
            <w:r w:rsidR="00C51D83" w:rsidRPr="00AC55EC">
              <w:t xml:space="preserve"> where </w:t>
            </w:r>
            <w:r w:rsidR="00BD00D3">
              <w:t>psilocybin</w:t>
            </w:r>
            <w:r w:rsidR="00BD00D3" w:rsidRPr="00AC55EC">
              <w:t xml:space="preserve"> </w:t>
            </w:r>
            <w:r w:rsidR="00C51D83" w:rsidRPr="00AC55EC">
              <w:t>is ut</w:t>
            </w:r>
            <w:r w:rsidR="00BF2A2F" w:rsidRPr="00AC55EC">
              <w:t>i</w:t>
            </w:r>
            <w:r w:rsidR="00C51D83" w:rsidRPr="00AC55EC">
              <w:t>lised</w:t>
            </w:r>
            <w:r w:rsidR="00031A09">
              <w:t>.</w:t>
            </w:r>
          </w:p>
          <w:p w14:paraId="58049D5E" w14:textId="31DABDE3" w:rsidR="006524D3" w:rsidRPr="00AC55EC" w:rsidRDefault="00031A09">
            <w:pPr>
              <w:spacing w:before="20" w:after="20"/>
            </w:pPr>
            <w:r w:rsidRPr="005154C4">
              <w:t>Please refer to the</w:t>
            </w:r>
            <w:r w:rsidRPr="00EE3C2E">
              <w:rPr>
                <w:color w:val="000000"/>
              </w:rPr>
              <w:t xml:space="preserve"> NIIM HREC Authorised Prescriber Scheme (Psychedelic Medicines) Application Approval Policy and Procedures</w:t>
            </w:r>
            <w:r>
              <w:rPr>
                <w:color w:val="000000"/>
              </w:rPr>
              <w:t xml:space="preserve"> for further information.</w:t>
            </w:r>
            <w:r w:rsidR="006524D3" w:rsidRPr="00AC55EC">
              <w:t xml:space="preserve"> </w:t>
            </w:r>
          </w:p>
          <w:p w14:paraId="22919698" w14:textId="77777777" w:rsidR="00031A09" w:rsidRDefault="00031A09" w:rsidP="00031A09">
            <w:pPr>
              <w:spacing w:before="20" w:after="20"/>
            </w:pPr>
            <w:r>
              <w:t>e) AHPRA Registration Number</w:t>
            </w:r>
          </w:p>
          <w:p w14:paraId="5C562781" w14:textId="464B0D3A" w:rsidR="00AF7AC3" w:rsidRPr="00AC55EC" w:rsidRDefault="00031A09" w:rsidP="00031A09">
            <w:pPr>
              <w:spacing w:before="20" w:after="20"/>
            </w:pPr>
            <w:r>
              <w:t>f) Professional Association Name and Registration Number</w:t>
            </w:r>
          </w:p>
          <w:p w14:paraId="16D04B89" w14:textId="58142EE7" w:rsidR="00DF6205" w:rsidRPr="00AC55EC" w:rsidRDefault="00DF6205">
            <w:pPr>
              <w:spacing w:before="20" w:after="20"/>
            </w:pPr>
          </w:p>
          <w:p w14:paraId="4680CEE6" w14:textId="0206B0CD" w:rsidR="00DF6205" w:rsidRPr="00AC55EC" w:rsidRDefault="00DF6205">
            <w:pPr>
              <w:spacing w:before="20" w:after="20"/>
              <w:rPr>
                <w:bCs/>
                <w:i/>
                <w:iCs/>
              </w:rPr>
            </w:pPr>
            <w:r w:rsidRPr="00AC55EC">
              <w:rPr>
                <w:b/>
                <w:i/>
                <w:iCs/>
                <w:color w:val="0070C0"/>
              </w:rPr>
              <w:t xml:space="preserve">**Note: Applicants </w:t>
            </w:r>
            <w:r w:rsidR="000C2E56" w:rsidRPr="00AC55EC">
              <w:rPr>
                <w:b/>
                <w:i/>
                <w:iCs/>
                <w:color w:val="0070C0"/>
              </w:rPr>
              <w:t>MUST</w:t>
            </w:r>
            <w:r w:rsidRPr="00AC55EC">
              <w:rPr>
                <w:b/>
                <w:i/>
                <w:iCs/>
                <w:color w:val="0070C0"/>
              </w:rPr>
              <w:t xml:space="preserve"> append the resumes of </w:t>
            </w:r>
            <w:r w:rsidR="000C2E56" w:rsidRPr="00AC55EC">
              <w:rPr>
                <w:b/>
                <w:i/>
                <w:iCs/>
                <w:color w:val="0070C0"/>
              </w:rPr>
              <w:t>ALL</w:t>
            </w:r>
            <w:r w:rsidRPr="00AC55EC">
              <w:rPr>
                <w:b/>
                <w:i/>
                <w:iCs/>
                <w:color w:val="0070C0"/>
              </w:rPr>
              <w:t xml:space="preserve"> </w:t>
            </w:r>
            <w:r w:rsidR="00031A09">
              <w:rPr>
                <w:b/>
                <w:i/>
                <w:iCs/>
                <w:color w:val="0070C0"/>
              </w:rPr>
              <w:t xml:space="preserve">members of the </w:t>
            </w:r>
            <w:r w:rsidR="009B3541" w:rsidRPr="00AC55EC">
              <w:rPr>
                <w:b/>
                <w:i/>
                <w:iCs/>
                <w:color w:val="0070C0"/>
              </w:rPr>
              <w:t>PAT Team</w:t>
            </w:r>
            <w:r w:rsidRPr="00AC55EC">
              <w:rPr>
                <w:b/>
                <w:i/>
                <w:iCs/>
                <w:color w:val="0070C0"/>
              </w:rPr>
              <w:t xml:space="preserve"> involved in the treatment of patients using psychedelic assisted therapy (PAT), plus evidence of training in PAT</w:t>
            </w:r>
            <w:r w:rsidR="006554A5" w:rsidRPr="00AC55EC">
              <w:rPr>
                <w:b/>
                <w:i/>
                <w:iCs/>
                <w:color w:val="0070C0"/>
              </w:rPr>
              <w:t xml:space="preserve"> eg. certificate of completion of PAT course, </w:t>
            </w:r>
            <w:r w:rsidR="00B273EB">
              <w:rPr>
                <w:b/>
                <w:i/>
                <w:iCs/>
                <w:color w:val="0070C0"/>
              </w:rPr>
              <w:t xml:space="preserve">and </w:t>
            </w:r>
            <w:r w:rsidR="00A2335B" w:rsidRPr="00AC55EC">
              <w:rPr>
                <w:b/>
                <w:i/>
                <w:iCs/>
                <w:color w:val="0070C0"/>
              </w:rPr>
              <w:t xml:space="preserve">evidence of </w:t>
            </w:r>
            <w:r w:rsidR="00031A09">
              <w:rPr>
                <w:b/>
                <w:i/>
                <w:iCs/>
                <w:color w:val="0070C0"/>
              </w:rPr>
              <w:t xml:space="preserve">clinical </w:t>
            </w:r>
            <w:r w:rsidR="00A2335B" w:rsidRPr="00AC55EC">
              <w:rPr>
                <w:b/>
                <w:i/>
                <w:iCs/>
                <w:color w:val="0070C0"/>
              </w:rPr>
              <w:t>experience in</w:t>
            </w:r>
            <w:r w:rsidR="00EA0475" w:rsidRPr="00AC55EC">
              <w:rPr>
                <w:b/>
                <w:i/>
                <w:iCs/>
                <w:color w:val="0070C0"/>
              </w:rPr>
              <w:t xml:space="preserve"> </w:t>
            </w:r>
            <w:r w:rsidR="00A2335B" w:rsidRPr="00AC55EC">
              <w:rPr>
                <w:b/>
                <w:i/>
                <w:iCs/>
                <w:color w:val="0070C0"/>
              </w:rPr>
              <w:t>PAT</w:t>
            </w:r>
            <w:r w:rsidR="00070051" w:rsidRPr="00AC55EC">
              <w:rPr>
                <w:b/>
                <w:i/>
                <w:iCs/>
                <w:color w:val="0070C0"/>
              </w:rPr>
              <w:t xml:space="preserve"> </w:t>
            </w:r>
            <w:r w:rsidR="00031A09">
              <w:rPr>
                <w:b/>
                <w:i/>
                <w:iCs/>
                <w:color w:val="0070C0"/>
              </w:rPr>
              <w:t xml:space="preserve">delivery </w:t>
            </w:r>
            <w:r w:rsidR="00070051" w:rsidRPr="00AC55EC">
              <w:rPr>
                <w:b/>
                <w:i/>
                <w:iCs/>
                <w:color w:val="0070C0"/>
              </w:rPr>
              <w:t xml:space="preserve">where </w:t>
            </w:r>
            <w:r w:rsidR="00BD00D3">
              <w:rPr>
                <w:b/>
                <w:i/>
                <w:iCs/>
                <w:color w:val="0070C0"/>
              </w:rPr>
              <w:t>psilocybin</w:t>
            </w:r>
            <w:r w:rsidR="00070051" w:rsidRPr="00AC55EC">
              <w:rPr>
                <w:b/>
                <w:i/>
                <w:iCs/>
                <w:color w:val="0070C0"/>
              </w:rPr>
              <w:t xml:space="preserve"> is utilised</w:t>
            </w:r>
          </w:p>
        </w:tc>
        <w:tc>
          <w:tcPr>
            <w:tcW w:w="5335" w:type="dxa"/>
          </w:tcPr>
          <w:p w14:paraId="7D70B217" w14:textId="77777777" w:rsidR="00DF6205" w:rsidRPr="00AC55EC" w:rsidRDefault="00DF6205" w:rsidP="00173D1D">
            <w:pPr>
              <w:spacing w:before="20" w:after="20"/>
              <w:rPr>
                <w:b/>
                <w:bCs/>
              </w:rPr>
            </w:pPr>
            <w:r w:rsidRPr="00AC55EC">
              <w:rPr>
                <w:b/>
                <w:bCs/>
              </w:rPr>
              <w:lastRenderedPageBreak/>
              <w:t>Name:</w:t>
            </w:r>
          </w:p>
          <w:p w14:paraId="4C64F0D7" w14:textId="55B95C66" w:rsidR="001945F6" w:rsidRPr="00AC55EC" w:rsidRDefault="00B5236D" w:rsidP="001945F6">
            <w:pPr>
              <w:spacing w:before="20" w:after="20"/>
              <w:rPr>
                <w:b/>
                <w:bCs/>
              </w:rPr>
            </w:pPr>
            <w:r w:rsidRPr="00AC55EC">
              <w:rPr>
                <w:b/>
                <w:bCs/>
              </w:rPr>
              <w:t>Role in PAT Team and Delivery of PAT Treatment Protocol:</w:t>
            </w:r>
            <w:r w:rsidR="00BF2A2F" w:rsidRPr="00AC55EC">
              <w:rPr>
                <w:b/>
                <w:bCs/>
              </w:rPr>
              <w:t xml:space="preserve"> </w:t>
            </w:r>
          </w:p>
          <w:p w14:paraId="3E71E7E7" w14:textId="0D49B998" w:rsidR="00B5236D" w:rsidRPr="00AC55EC" w:rsidRDefault="00031A09" w:rsidP="00B5236D">
            <w:pPr>
              <w:spacing w:before="20" w:after="20"/>
            </w:pPr>
            <w:r>
              <w:t xml:space="preserve">a. </w:t>
            </w:r>
            <w:r w:rsidR="00B5236D" w:rsidRPr="00AC55EC">
              <w:t>Qualifications:</w:t>
            </w:r>
          </w:p>
          <w:p w14:paraId="32DA4FBA" w14:textId="64138DAE" w:rsidR="00B5236D" w:rsidRPr="00AC55EC" w:rsidRDefault="00031A09" w:rsidP="00B5236D">
            <w:pPr>
              <w:spacing w:before="20" w:after="20"/>
            </w:pPr>
            <w:r>
              <w:t xml:space="preserve">b. </w:t>
            </w:r>
            <w:r w:rsidR="00B5236D" w:rsidRPr="00AC55EC">
              <w:t xml:space="preserve">Relevant Clinical Experience in </w:t>
            </w:r>
            <w:r w:rsidR="00BD00D3">
              <w:t>TRD</w:t>
            </w:r>
            <w:r w:rsidR="00B5236D" w:rsidRPr="00AC55EC">
              <w:t>:</w:t>
            </w:r>
          </w:p>
          <w:p w14:paraId="59EF0134" w14:textId="2E281D48" w:rsidR="005A4DB3" w:rsidRPr="00AC55EC" w:rsidRDefault="00031A09" w:rsidP="005A4DB3">
            <w:pPr>
              <w:spacing w:before="20" w:after="20"/>
            </w:pPr>
            <w:r>
              <w:t xml:space="preserve">c. </w:t>
            </w:r>
            <w:r w:rsidR="005A4DB3" w:rsidRPr="00AC55EC">
              <w:t xml:space="preserve">Training in PAT including use of </w:t>
            </w:r>
            <w:r w:rsidR="00BD00D3">
              <w:t xml:space="preserve">psilocybin </w:t>
            </w:r>
            <w:r w:rsidR="005A4DB3" w:rsidRPr="00AC55EC">
              <w:t>within context of PAT:</w:t>
            </w:r>
          </w:p>
          <w:p w14:paraId="7C315EFE" w14:textId="172738DD" w:rsidR="00B5236D" w:rsidRPr="00AC55EC" w:rsidRDefault="00031A09" w:rsidP="00B5236D">
            <w:pPr>
              <w:spacing w:before="20" w:after="20"/>
            </w:pPr>
            <w:r>
              <w:t xml:space="preserve">d. </w:t>
            </w:r>
            <w:r w:rsidR="00B5236D" w:rsidRPr="00AC55EC">
              <w:t xml:space="preserve">Relevant </w:t>
            </w:r>
            <w:r>
              <w:t>c</w:t>
            </w:r>
            <w:r w:rsidR="00B5236D" w:rsidRPr="00AC55EC">
              <w:t xml:space="preserve">linical </w:t>
            </w:r>
            <w:r>
              <w:t>e</w:t>
            </w:r>
            <w:r w:rsidR="00B5236D" w:rsidRPr="00AC55EC">
              <w:t>xperience in PAT</w:t>
            </w:r>
            <w:r w:rsidR="005A4DB3" w:rsidRPr="00AC55EC">
              <w:t xml:space="preserve"> </w:t>
            </w:r>
            <w:r>
              <w:t>where Psilocybin is utilised</w:t>
            </w:r>
            <w:r w:rsidR="005A4DB3" w:rsidRPr="00AC55EC">
              <w:t>:</w:t>
            </w:r>
          </w:p>
          <w:p w14:paraId="02209E08" w14:textId="05270581" w:rsidR="0090671B" w:rsidRPr="00AC55EC" w:rsidRDefault="00031A09" w:rsidP="00B5236D">
            <w:pPr>
              <w:spacing w:before="20" w:after="20"/>
            </w:pPr>
            <w:r>
              <w:t xml:space="preserve">e. </w:t>
            </w:r>
            <w:r w:rsidR="0090671B" w:rsidRPr="00AC55EC">
              <w:t>AHPRA-number:</w:t>
            </w:r>
          </w:p>
          <w:p w14:paraId="37A7366C" w14:textId="62E3A3E2" w:rsidR="0090671B" w:rsidRPr="00AC55EC" w:rsidRDefault="00031A09" w:rsidP="00B5236D">
            <w:pPr>
              <w:spacing w:before="20" w:after="20"/>
            </w:pPr>
            <w:r>
              <w:t xml:space="preserve">f. </w:t>
            </w:r>
            <w:r w:rsidR="0090671B" w:rsidRPr="00AC55EC">
              <w:t xml:space="preserve">Professional Association: </w:t>
            </w:r>
          </w:p>
          <w:p w14:paraId="519B561E" w14:textId="77777777" w:rsidR="00DF6205" w:rsidRPr="00AC55EC" w:rsidRDefault="00DF6205" w:rsidP="00173D1D">
            <w:pPr>
              <w:spacing w:before="20" w:after="20"/>
            </w:pPr>
          </w:p>
          <w:p w14:paraId="104E06E9" w14:textId="77777777" w:rsidR="00106F7B" w:rsidRPr="00AC55EC" w:rsidRDefault="00106F7B" w:rsidP="00106F7B">
            <w:pPr>
              <w:spacing w:before="20" w:after="20"/>
            </w:pPr>
            <w:r w:rsidRPr="00AC55EC">
              <w:t>[Add more entries as required]</w:t>
            </w:r>
          </w:p>
          <w:p w14:paraId="0DF7F3D8" w14:textId="77777777" w:rsidR="00DF6205" w:rsidRPr="00AC55EC" w:rsidRDefault="00DF6205" w:rsidP="00084FDD">
            <w:pPr>
              <w:spacing w:before="20" w:after="20"/>
              <w:rPr>
                <w:b/>
                <w:bCs/>
              </w:rPr>
            </w:pPr>
          </w:p>
          <w:p w14:paraId="201547CD" w14:textId="5286A413" w:rsidR="00B5236D" w:rsidRPr="00AC55EC" w:rsidRDefault="00B5236D" w:rsidP="00B5236D">
            <w:pPr>
              <w:spacing w:before="20" w:after="20"/>
            </w:pPr>
          </w:p>
          <w:p w14:paraId="568E2BAA" w14:textId="1373F551" w:rsidR="00DF6205" w:rsidRPr="00AC55EC" w:rsidRDefault="00DF6205">
            <w:pPr>
              <w:spacing w:before="20" w:after="20"/>
            </w:pPr>
          </w:p>
        </w:tc>
      </w:tr>
      <w:tr w:rsidR="001945F6" w14:paraId="31CC95BC" w14:textId="77777777" w:rsidTr="00DF6205">
        <w:tc>
          <w:tcPr>
            <w:tcW w:w="415" w:type="dxa"/>
          </w:tcPr>
          <w:p w14:paraId="2A825339" w14:textId="03F18CFC" w:rsidR="001945F6" w:rsidRDefault="001945F6">
            <w:pPr>
              <w:spacing w:before="20" w:after="20"/>
              <w:rPr>
                <w:b/>
                <w:bCs/>
              </w:rPr>
            </w:pPr>
            <w:r>
              <w:rPr>
                <w:b/>
                <w:bCs/>
              </w:rPr>
              <w:t>M</w:t>
            </w:r>
          </w:p>
        </w:tc>
        <w:tc>
          <w:tcPr>
            <w:tcW w:w="3266" w:type="dxa"/>
          </w:tcPr>
          <w:p w14:paraId="74F91F15" w14:textId="4988CB02" w:rsidR="001945F6" w:rsidRPr="003845E3" w:rsidRDefault="001945F6">
            <w:pPr>
              <w:spacing w:before="20" w:after="20"/>
              <w:rPr>
                <w:b/>
                <w:bCs/>
              </w:rPr>
            </w:pPr>
            <w:r w:rsidRPr="003845E3">
              <w:rPr>
                <w:b/>
                <w:bCs/>
              </w:rPr>
              <w:t>Composition of PAT Therapist Team on Dosing Session Day(s)</w:t>
            </w:r>
          </w:p>
          <w:p w14:paraId="64BF88D9" w14:textId="67A99601" w:rsidR="001945F6" w:rsidRPr="001945F6" w:rsidRDefault="001945F6">
            <w:pPr>
              <w:spacing w:before="20" w:after="20"/>
            </w:pPr>
            <w:r w:rsidRPr="003845E3">
              <w:t xml:space="preserve">Please </w:t>
            </w:r>
            <w:r w:rsidRPr="00AC55EC">
              <w:t xml:space="preserve">indicate the composition of PAT staff present </w:t>
            </w:r>
            <w:r w:rsidR="009A442A" w:rsidRPr="00AC55EC">
              <w:t xml:space="preserve">in the treatment/therapy room </w:t>
            </w:r>
            <w:r w:rsidR="0069607F" w:rsidRPr="00AC55EC">
              <w:t>with</w:t>
            </w:r>
            <w:r w:rsidRPr="00AC55EC">
              <w:t xml:space="preserve"> the patient during </w:t>
            </w:r>
            <w:r w:rsidR="0069607F" w:rsidRPr="00AC55EC">
              <w:t xml:space="preserve">the </w:t>
            </w:r>
            <w:r w:rsidRPr="00AC55EC">
              <w:t>dosing session</w:t>
            </w:r>
            <w:r w:rsidR="00566B73" w:rsidRPr="00AC55EC">
              <w:t>(s)</w:t>
            </w:r>
            <w:r w:rsidRPr="00AC55EC">
              <w:t xml:space="preserve"> (eg. two PAT therapists</w:t>
            </w:r>
            <w:r w:rsidR="00566B73" w:rsidRPr="00AC55EC">
              <w:t>, one lead therapist</w:t>
            </w:r>
            <w:r w:rsidR="003B3118" w:rsidRPr="00AC55EC">
              <w:t>/one secondary therapist</w:t>
            </w:r>
            <w:r w:rsidRPr="00AC55EC">
              <w:t xml:space="preserve"> and their names</w:t>
            </w:r>
            <w:r w:rsidR="00B273EB" w:rsidRPr="00AC55EC">
              <w:t xml:space="preserve"> </w:t>
            </w:r>
            <w:r w:rsidR="00B273EB">
              <w:t>or combinations of therapists where a practice has multiple PAT therapists working</w:t>
            </w:r>
            <w:r w:rsidR="006F76D8" w:rsidRPr="00AC55EC">
              <w:t>)</w:t>
            </w:r>
            <w:r w:rsidR="003F472F" w:rsidRPr="00AC55EC">
              <w:t xml:space="preserve">. </w:t>
            </w:r>
            <w:r w:rsidR="00714538" w:rsidRPr="00AC55EC">
              <w:t>Note that</w:t>
            </w:r>
            <w:r w:rsidR="00EA0475" w:rsidRPr="00AC55EC">
              <w:t xml:space="preserve"> at least one of the therapists </w:t>
            </w:r>
            <w:r w:rsidR="000B0BAB" w:rsidRPr="00AC55EC">
              <w:t>of the PAT dyad during the dosing</w:t>
            </w:r>
            <w:r w:rsidR="000B0BAB">
              <w:t xml:space="preserve"> session(s) </w:t>
            </w:r>
            <w:r w:rsidR="00714538">
              <w:t>must be</w:t>
            </w:r>
            <w:r w:rsidR="000B0BAB">
              <w:t xml:space="preserve"> female</w:t>
            </w:r>
            <w:r w:rsidR="00B42003">
              <w:t xml:space="preserve"> and one of the therapists must be AHPRA-registered</w:t>
            </w:r>
            <w:r w:rsidR="00AC55EC">
              <w:t>.</w:t>
            </w:r>
            <w:r w:rsidR="0069607F">
              <w:t xml:space="preserve"> </w:t>
            </w:r>
            <w:r w:rsidR="00B273EB">
              <w:t xml:space="preserve">Note that the treating dyad may include the authorised prescriber. </w:t>
            </w:r>
            <w:r>
              <w:t xml:space="preserve"> </w:t>
            </w:r>
          </w:p>
        </w:tc>
        <w:tc>
          <w:tcPr>
            <w:tcW w:w="5335" w:type="dxa"/>
          </w:tcPr>
          <w:p w14:paraId="22F1D030" w14:textId="77777777" w:rsidR="001945F6" w:rsidRPr="00C82622" w:rsidRDefault="001945F6" w:rsidP="00173D1D">
            <w:pPr>
              <w:spacing w:before="20" w:after="20"/>
              <w:rPr>
                <w:b/>
                <w:bCs/>
              </w:rPr>
            </w:pPr>
          </w:p>
        </w:tc>
      </w:tr>
      <w:tr w:rsidR="001945F6" w14:paraId="0F25D59E" w14:textId="77777777" w:rsidTr="00DF6205">
        <w:tc>
          <w:tcPr>
            <w:tcW w:w="415" w:type="dxa"/>
          </w:tcPr>
          <w:p w14:paraId="36CF29B7" w14:textId="5ABC46B6" w:rsidR="001945F6" w:rsidRPr="003845E3" w:rsidRDefault="001945F6">
            <w:pPr>
              <w:spacing w:before="20" w:after="20"/>
              <w:rPr>
                <w:b/>
                <w:bCs/>
              </w:rPr>
            </w:pPr>
            <w:r w:rsidRPr="003845E3">
              <w:rPr>
                <w:b/>
                <w:bCs/>
              </w:rPr>
              <w:lastRenderedPageBreak/>
              <w:t>N</w:t>
            </w:r>
          </w:p>
        </w:tc>
        <w:tc>
          <w:tcPr>
            <w:tcW w:w="3266" w:type="dxa"/>
          </w:tcPr>
          <w:p w14:paraId="13643A78" w14:textId="5BF85300" w:rsidR="001945F6" w:rsidRPr="003845E3" w:rsidRDefault="001945F6">
            <w:pPr>
              <w:spacing w:before="20" w:after="20"/>
              <w:rPr>
                <w:b/>
                <w:bCs/>
              </w:rPr>
            </w:pPr>
            <w:r w:rsidRPr="003845E3">
              <w:rPr>
                <w:b/>
                <w:bCs/>
              </w:rPr>
              <w:t xml:space="preserve">Medical Practitioner </w:t>
            </w:r>
            <w:r w:rsidR="000E3EF7" w:rsidRPr="003845E3">
              <w:rPr>
                <w:b/>
                <w:bCs/>
              </w:rPr>
              <w:t>o</w:t>
            </w:r>
            <w:r w:rsidRPr="003845E3">
              <w:rPr>
                <w:b/>
                <w:bCs/>
              </w:rPr>
              <w:t>n Site During Dosing Session Days</w:t>
            </w:r>
          </w:p>
          <w:p w14:paraId="448027A6" w14:textId="39DB0821" w:rsidR="001945F6" w:rsidRPr="003845E3" w:rsidRDefault="001945F6">
            <w:pPr>
              <w:spacing w:before="20" w:after="20"/>
            </w:pPr>
            <w:r w:rsidRPr="003845E3">
              <w:t>Name, qualifications and AHPRA number of medical practitioner who will be on site at the treatment location to handle any medical emergency on day(s) of dosing session(s)</w:t>
            </w:r>
          </w:p>
        </w:tc>
        <w:tc>
          <w:tcPr>
            <w:tcW w:w="5335" w:type="dxa"/>
          </w:tcPr>
          <w:p w14:paraId="71CF8B38" w14:textId="77777777" w:rsidR="001945F6" w:rsidRDefault="001945F6" w:rsidP="00173D1D">
            <w:pPr>
              <w:spacing w:before="20" w:after="20"/>
              <w:rPr>
                <w:b/>
                <w:bCs/>
              </w:rPr>
            </w:pPr>
            <w:r>
              <w:rPr>
                <w:b/>
                <w:bCs/>
              </w:rPr>
              <w:t>Name:</w:t>
            </w:r>
          </w:p>
          <w:p w14:paraId="6242C943" w14:textId="77777777" w:rsidR="001945F6" w:rsidRDefault="001945F6" w:rsidP="00173D1D">
            <w:pPr>
              <w:spacing w:before="20" w:after="20"/>
              <w:rPr>
                <w:b/>
                <w:bCs/>
              </w:rPr>
            </w:pPr>
            <w:r>
              <w:rPr>
                <w:b/>
                <w:bCs/>
              </w:rPr>
              <w:t>Qualification:</w:t>
            </w:r>
          </w:p>
          <w:p w14:paraId="037DE0CD" w14:textId="4F7DEAA8" w:rsidR="001945F6" w:rsidRPr="00C82622" w:rsidRDefault="001945F6" w:rsidP="00173D1D">
            <w:pPr>
              <w:spacing w:before="20" w:after="20"/>
              <w:rPr>
                <w:b/>
                <w:bCs/>
              </w:rPr>
            </w:pPr>
            <w:r>
              <w:rPr>
                <w:b/>
                <w:bCs/>
              </w:rPr>
              <w:t>AHPRA number:</w:t>
            </w:r>
          </w:p>
        </w:tc>
      </w:tr>
      <w:tr w:rsidR="00B273EB" w14:paraId="11253D00" w14:textId="77777777" w:rsidTr="00DF6205">
        <w:tc>
          <w:tcPr>
            <w:tcW w:w="415" w:type="dxa"/>
          </w:tcPr>
          <w:p w14:paraId="0C3C9ED3" w14:textId="5CA1D4E8" w:rsidR="00B273EB" w:rsidRPr="003845E3" w:rsidRDefault="00B273EB">
            <w:pPr>
              <w:spacing w:before="20" w:after="20"/>
              <w:rPr>
                <w:b/>
                <w:bCs/>
              </w:rPr>
            </w:pPr>
            <w:r>
              <w:rPr>
                <w:b/>
                <w:bCs/>
              </w:rPr>
              <w:t>O</w:t>
            </w:r>
          </w:p>
        </w:tc>
        <w:tc>
          <w:tcPr>
            <w:tcW w:w="3266" w:type="dxa"/>
          </w:tcPr>
          <w:p w14:paraId="1363C021" w14:textId="77777777" w:rsidR="00B273EB" w:rsidRDefault="00B273EB" w:rsidP="00B273EB">
            <w:pPr>
              <w:spacing w:before="20" w:after="20"/>
              <w:rPr>
                <w:b/>
                <w:bCs/>
              </w:rPr>
            </w:pPr>
            <w:r>
              <w:rPr>
                <w:b/>
                <w:bCs/>
              </w:rPr>
              <w:t>Ongoing regular professional supervision for all clinicians involved in PAT</w:t>
            </w:r>
          </w:p>
          <w:p w14:paraId="74CE5EB8" w14:textId="77777777" w:rsidR="00B273EB" w:rsidRDefault="00B273EB" w:rsidP="00B273EB">
            <w:pPr>
              <w:spacing w:before="20" w:after="20"/>
            </w:pPr>
            <w:r>
              <w:t xml:space="preserve">Please describe arrangements made for ongoing professional supervision. </w:t>
            </w:r>
          </w:p>
          <w:p w14:paraId="2C14A38B" w14:textId="77777777" w:rsidR="00B273EB" w:rsidRDefault="00B273EB" w:rsidP="00B273EB">
            <w:pPr>
              <w:spacing w:before="20" w:after="20"/>
            </w:pPr>
          </w:p>
          <w:p w14:paraId="0CA5A998" w14:textId="2ED2D826" w:rsidR="00B273EB" w:rsidRPr="003845E3" w:rsidRDefault="00B273EB" w:rsidP="00B273EB">
            <w:pPr>
              <w:spacing w:before="20" w:after="20"/>
              <w:rPr>
                <w:b/>
                <w:bCs/>
              </w:rPr>
            </w:pPr>
            <w:r>
              <w:t xml:space="preserve">Note: </w:t>
            </w:r>
            <w:r w:rsidRPr="00792304">
              <w:t xml:space="preserve">The Authorised Prescriber and all ancillary PAT clinicians should undertake regular professional supervision with a clinician experienced in PAT </w:t>
            </w:r>
            <w:r>
              <w:t>using</w:t>
            </w:r>
            <w:r w:rsidRPr="00792304">
              <w:t xml:space="preserve"> the same psychedelic medicine as that for which the Authorised Prescriber application is being made.</w:t>
            </w:r>
          </w:p>
        </w:tc>
        <w:tc>
          <w:tcPr>
            <w:tcW w:w="5335" w:type="dxa"/>
          </w:tcPr>
          <w:p w14:paraId="4A67F4C0" w14:textId="77777777" w:rsidR="00B273EB" w:rsidRDefault="00B273EB" w:rsidP="00173D1D">
            <w:pPr>
              <w:spacing w:before="20" w:after="20"/>
              <w:rPr>
                <w:b/>
                <w:bCs/>
              </w:rPr>
            </w:pPr>
          </w:p>
        </w:tc>
      </w:tr>
    </w:tbl>
    <w:p w14:paraId="4319F420" w14:textId="5665B558"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3"/>
          <w:footerReference w:type="default" r:id="rId14"/>
          <w:pgSz w:w="11906" w:h="16838"/>
          <w:pgMar w:top="1701" w:right="1440" w:bottom="1440" w:left="1440" w:header="708" w:footer="708" w:gutter="0"/>
          <w:cols w:space="708"/>
          <w:docGrid w:linePitch="360"/>
        </w:sectPr>
      </w:pPr>
    </w:p>
    <w:p w14:paraId="7C4CDC3D" w14:textId="2F2A2B16" w:rsidR="002731A6" w:rsidRDefault="002731A6" w:rsidP="002731A6">
      <w:pPr>
        <w:rPr>
          <w:b/>
          <w:bCs/>
          <w:sz w:val="28"/>
          <w:szCs w:val="28"/>
        </w:rPr>
      </w:pPr>
      <w:bookmarkStart w:id="3" w:name="_Hlk78374213"/>
      <w:r w:rsidRPr="002731A6">
        <w:rPr>
          <w:b/>
          <w:bCs/>
          <w:sz w:val="28"/>
          <w:szCs w:val="28"/>
        </w:rPr>
        <w:lastRenderedPageBreak/>
        <w:t xml:space="preserve">SECTION </w:t>
      </w:r>
      <w:r w:rsidR="003D46CE">
        <w:rPr>
          <w:b/>
          <w:bCs/>
          <w:sz w:val="28"/>
          <w:szCs w:val="28"/>
        </w:rPr>
        <w:t>2</w:t>
      </w:r>
      <w:r w:rsidRPr="002731A6">
        <w:rPr>
          <w:b/>
          <w:bCs/>
          <w:sz w:val="28"/>
          <w:szCs w:val="28"/>
        </w:rPr>
        <w:t xml:space="preserve">: THE UNAPPROVED </w:t>
      </w:r>
      <w:r w:rsidR="0006521C">
        <w:rPr>
          <w:b/>
          <w:bCs/>
          <w:sz w:val="28"/>
          <w:szCs w:val="28"/>
        </w:rPr>
        <w:t xml:space="preserve">THERAPEUTIC </w:t>
      </w:r>
      <w:r w:rsidRPr="002731A6">
        <w:rPr>
          <w:b/>
          <w:bCs/>
          <w:sz w:val="28"/>
          <w:szCs w:val="28"/>
        </w:rPr>
        <w:t xml:space="preserve">GOOD(S): </w:t>
      </w:r>
      <w:r w:rsidR="00BD00D3">
        <w:rPr>
          <w:b/>
          <w:bCs/>
          <w:sz w:val="28"/>
          <w:szCs w:val="28"/>
        </w:rPr>
        <w:t>PSILOCYBIN FOR TREATMENT RESISTANT DEPRESSION (TRD)</w:t>
      </w:r>
    </w:p>
    <w:p w14:paraId="1F863AEE" w14:textId="77777777" w:rsidR="00B81C32" w:rsidRPr="00FE1F79" w:rsidRDefault="00B81C32" w:rsidP="002731A6">
      <w:pPr>
        <w:rPr>
          <w:b/>
          <w:bCs/>
          <w:sz w:val="28"/>
          <w:szCs w:val="28"/>
        </w:rPr>
      </w:pPr>
    </w:p>
    <w:tbl>
      <w:tblPr>
        <w:tblStyle w:val="TableGrid"/>
        <w:tblW w:w="0" w:type="auto"/>
        <w:tblInd w:w="0" w:type="dxa"/>
        <w:tblLook w:val="04A0" w:firstRow="1" w:lastRow="0" w:firstColumn="1" w:lastColumn="0" w:noHBand="0" w:noVBand="1"/>
      </w:tblPr>
      <w:tblGrid>
        <w:gridCol w:w="421"/>
        <w:gridCol w:w="2693"/>
        <w:gridCol w:w="1984"/>
        <w:gridCol w:w="1985"/>
        <w:gridCol w:w="1933"/>
      </w:tblGrid>
      <w:tr w:rsidR="00DF6205" w14:paraId="1A0A204A" w14:textId="77777777" w:rsidTr="00D001C4">
        <w:tc>
          <w:tcPr>
            <w:tcW w:w="421" w:type="dxa"/>
            <w:shd w:val="clear" w:color="auto" w:fill="D9E2F3" w:themeFill="accent1" w:themeFillTint="33"/>
          </w:tcPr>
          <w:p w14:paraId="48612B67" w14:textId="77777777" w:rsidR="00DF6205" w:rsidRDefault="00DF6205" w:rsidP="004741B3"/>
        </w:tc>
        <w:tc>
          <w:tcPr>
            <w:tcW w:w="2693" w:type="dxa"/>
            <w:shd w:val="clear" w:color="auto" w:fill="D9E2F3" w:themeFill="accent1" w:themeFillTint="33"/>
          </w:tcPr>
          <w:p w14:paraId="2BAA0786" w14:textId="1557122E" w:rsidR="00DF6205" w:rsidRDefault="00DF6205" w:rsidP="004741B3"/>
        </w:tc>
        <w:tc>
          <w:tcPr>
            <w:tcW w:w="1984" w:type="dxa"/>
            <w:shd w:val="clear" w:color="auto" w:fill="D9E2F3" w:themeFill="accent1" w:themeFillTint="33"/>
          </w:tcPr>
          <w:p w14:paraId="34EF60CB" w14:textId="4328096E" w:rsidR="00DF6205" w:rsidRPr="002731A6" w:rsidRDefault="00DF6205" w:rsidP="00DF6205">
            <w:pPr>
              <w:rPr>
                <w:b/>
                <w:bCs/>
              </w:rPr>
            </w:pPr>
            <w:r w:rsidRPr="002731A6">
              <w:rPr>
                <w:b/>
                <w:bCs/>
              </w:rPr>
              <w:t>Product Name (1)</w:t>
            </w:r>
          </w:p>
        </w:tc>
        <w:tc>
          <w:tcPr>
            <w:tcW w:w="1985" w:type="dxa"/>
            <w:shd w:val="clear" w:color="auto" w:fill="D9E2F3" w:themeFill="accent1" w:themeFillTint="33"/>
          </w:tcPr>
          <w:p w14:paraId="5E611FAA" w14:textId="77777777" w:rsidR="00DF6205" w:rsidRPr="002731A6" w:rsidRDefault="00DF6205" w:rsidP="004741B3">
            <w:pPr>
              <w:rPr>
                <w:b/>
                <w:bCs/>
              </w:rPr>
            </w:pPr>
            <w:r w:rsidRPr="002731A6">
              <w:rPr>
                <w:b/>
                <w:bCs/>
              </w:rPr>
              <w:t>Product Name (2)</w:t>
            </w:r>
          </w:p>
        </w:tc>
        <w:tc>
          <w:tcPr>
            <w:tcW w:w="1933" w:type="dxa"/>
            <w:shd w:val="clear" w:color="auto" w:fill="D9E2F3" w:themeFill="accent1" w:themeFillTint="33"/>
          </w:tcPr>
          <w:p w14:paraId="4F08A761" w14:textId="77777777" w:rsidR="00DF6205" w:rsidRPr="002731A6" w:rsidRDefault="00DF6205" w:rsidP="004741B3">
            <w:pPr>
              <w:rPr>
                <w:b/>
                <w:bCs/>
              </w:rPr>
            </w:pPr>
            <w:r w:rsidRPr="002731A6">
              <w:rPr>
                <w:b/>
                <w:bCs/>
              </w:rPr>
              <w:t>Product Name (</w:t>
            </w:r>
            <w:r>
              <w:rPr>
                <w:b/>
                <w:bCs/>
              </w:rPr>
              <w:t>3</w:t>
            </w:r>
            <w:r w:rsidRPr="002731A6">
              <w:rPr>
                <w:b/>
                <w:bCs/>
              </w:rPr>
              <w:t>)</w:t>
            </w:r>
          </w:p>
        </w:tc>
      </w:tr>
      <w:tr w:rsidR="00DF6205" w14:paraId="39AB2FC9" w14:textId="77777777" w:rsidTr="00D001C4">
        <w:tc>
          <w:tcPr>
            <w:tcW w:w="421" w:type="dxa"/>
          </w:tcPr>
          <w:p w14:paraId="4DFAB51D" w14:textId="4FCCD6D4" w:rsidR="00DF6205" w:rsidRPr="002731A6" w:rsidRDefault="00DF6205" w:rsidP="004741B3">
            <w:pPr>
              <w:rPr>
                <w:b/>
                <w:bCs/>
              </w:rPr>
            </w:pPr>
            <w:r>
              <w:rPr>
                <w:b/>
                <w:bCs/>
              </w:rPr>
              <w:t>A.</w:t>
            </w:r>
          </w:p>
        </w:tc>
        <w:tc>
          <w:tcPr>
            <w:tcW w:w="2693" w:type="dxa"/>
          </w:tcPr>
          <w:p w14:paraId="11856784" w14:textId="52CAED34" w:rsidR="00DF6205" w:rsidRPr="002731A6" w:rsidRDefault="00DF6205" w:rsidP="004741B3">
            <w:pPr>
              <w:rPr>
                <w:b/>
                <w:bCs/>
              </w:rPr>
            </w:pPr>
            <w:r w:rsidRPr="002731A6">
              <w:rPr>
                <w:b/>
                <w:bCs/>
              </w:rPr>
              <w:t>Product Trade Name</w:t>
            </w:r>
          </w:p>
        </w:tc>
        <w:tc>
          <w:tcPr>
            <w:tcW w:w="1984" w:type="dxa"/>
          </w:tcPr>
          <w:p w14:paraId="45E0E202" w14:textId="77777777" w:rsidR="00DF6205" w:rsidRDefault="00DF6205" w:rsidP="004741B3"/>
        </w:tc>
        <w:tc>
          <w:tcPr>
            <w:tcW w:w="1985" w:type="dxa"/>
          </w:tcPr>
          <w:p w14:paraId="5F4B4343" w14:textId="77777777" w:rsidR="00DF6205" w:rsidRDefault="00DF6205" w:rsidP="004741B3"/>
        </w:tc>
        <w:tc>
          <w:tcPr>
            <w:tcW w:w="1933" w:type="dxa"/>
          </w:tcPr>
          <w:p w14:paraId="656047B1" w14:textId="77777777" w:rsidR="00DF6205" w:rsidRDefault="00DF6205" w:rsidP="004741B3"/>
        </w:tc>
      </w:tr>
      <w:tr w:rsidR="00DF6205" w14:paraId="6203F36C" w14:textId="77777777" w:rsidTr="00D001C4">
        <w:tc>
          <w:tcPr>
            <w:tcW w:w="421" w:type="dxa"/>
          </w:tcPr>
          <w:p w14:paraId="59AA0245" w14:textId="5179BCA5" w:rsidR="00DF6205" w:rsidRPr="002731A6" w:rsidRDefault="00DF6205" w:rsidP="004741B3">
            <w:pPr>
              <w:rPr>
                <w:b/>
                <w:bCs/>
              </w:rPr>
            </w:pPr>
            <w:r>
              <w:rPr>
                <w:b/>
                <w:bCs/>
              </w:rPr>
              <w:t>B.</w:t>
            </w:r>
          </w:p>
        </w:tc>
        <w:tc>
          <w:tcPr>
            <w:tcW w:w="2693" w:type="dxa"/>
          </w:tcPr>
          <w:p w14:paraId="77550DBB" w14:textId="2602EF7B" w:rsidR="00DF6205" w:rsidRPr="002731A6" w:rsidRDefault="00DF6205" w:rsidP="004741B3">
            <w:pPr>
              <w:rPr>
                <w:b/>
                <w:bCs/>
              </w:rPr>
            </w:pPr>
            <w:r w:rsidRPr="002731A6">
              <w:rPr>
                <w:b/>
                <w:bCs/>
              </w:rPr>
              <w:t>Product Company</w:t>
            </w:r>
          </w:p>
        </w:tc>
        <w:tc>
          <w:tcPr>
            <w:tcW w:w="1984" w:type="dxa"/>
          </w:tcPr>
          <w:p w14:paraId="14FCA55D" w14:textId="77777777" w:rsidR="00DF6205" w:rsidRDefault="00DF6205" w:rsidP="004741B3"/>
        </w:tc>
        <w:tc>
          <w:tcPr>
            <w:tcW w:w="1985" w:type="dxa"/>
          </w:tcPr>
          <w:p w14:paraId="3B609FF3" w14:textId="77777777" w:rsidR="00DF6205" w:rsidRDefault="00DF6205" w:rsidP="004741B3"/>
        </w:tc>
        <w:tc>
          <w:tcPr>
            <w:tcW w:w="1933" w:type="dxa"/>
          </w:tcPr>
          <w:p w14:paraId="04E50BD7" w14:textId="77777777" w:rsidR="00DF6205" w:rsidRDefault="00DF6205" w:rsidP="004741B3"/>
        </w:tc>
      </w:tr>
      <w:tr w:rsidR="00DF6205" w14:paraId="20B023A6" w14:textId="77777777" w:rsidTr="00D001C4">
        <w:tc>
          <w:tcPr>
            <w:tcW w:w="421" w:type="dxa"/>
          </w:tcPr>
          <w:p w14:paraId="4EFEB1EE" w14:textId="285FC931" w:rsidR="00DF6205" w:rsidRPr="002731A6" w:rsidRDefault="00DF6205" w:rsidP="004741B3">
            <w:pPr>
              <w:rPr>
                <w:b/>
                <w:bCs/>
              </w:rPr>
            </w:pPr>
            <w:r>
              <w:rPr>
                <w:b/>
                <w:bCs/>
              </w:rPr>
              <w:t>C.</w:t>
            </w:r>
          </w:p>
        </w:tc>
        <w:tc>
          <w:tcPr>
            <w:tcW w:w="2693" w:type="dxa"/>
          </w:tcPr>
          <w:p w14:paraId="5228D319" w14:textId="6A2600EF" w:rsidR="00DF6205" w:rsidRDefault="00DF6205" w:rsidP="004741B3">
            <w:pPr>
              <w:rPr>
                <w:b/>
                <w:bCs/>
              </w:rPr>
            </w:pPr>
            <w:r w:rsidRPr="002731A6">
              <w:rPr>
                <w:b/>
                <w:bCs/>
              </w:rPr>
              <w:t>Sponsor</w:t>
            </w:r>
          </w:p>
          <w:p w14:paraId="4C9E588A" w14:textId="4F8397BD" w:rsidR="00DF6205" w:rsidRPr="002731A6" w:rsidRDefault="00DF6205" w:rsidP="004741B3">
            <w:pPr>
              <w:rPr>
                <w:b/>
                <w:bCs/>
              </w:rPr>
            </w:pPr>
            <w:r>
              <w:rPr>
                <w:b/>
                <w:bCs/>
              </w:rPr>
              <w:t>Name &amp; Address</w:t>
            </w:r>
          </w:p>
        </w:tc>
        <w:tc>
          <w:tcPr>
            <w:tcW w:w="1984" w:type="dxa"/>
          </w:tcPr>
          <w:p w14:paraId="71B78BF5" w14:textId="6B591BCB" w:rsidR="00DF6205" w:rsidRDefault="00DF6205" w:rsidP="004741B3"/>
        </w:tc>
        <w:tc>
          <w:tcPr>
            <w:tcW w:w="1985" w:type="dxa"/>
          </w:tcPr>
          <w:p w14:paraId="29813070" w14:textId="77777777" w:rsidR="00DF6205" w:rsidRDefault="00DF6205" w:rsidP="004741B3"/>
        </w:tc>
        <w:tc>
          <w:tcPr>
            <w:tcW w:w="1933" w:type="dxa"/>
          </w:tcPr>
          <w:p w14:paraId="5C2C0B08" w14:textId="77777777" w:rsidR="00DF6205" w:rsidRDefault="00DF6205" w:rsidP="004741B3"/>
        </w:tc>
      </w:tr>
      <w:tr w:rsidR="00DF6205" w14:paraId="66AD2EE3" w14:textId="77777777" w:rsidTr="00D001C4">
        <w:tc>
          <w:tcPr>
            <w:tcW w:w="421" w:type="dxa"/>
          </w:tcPr>
          <w:p w14:paraId="4F4C2DBE" w14:textId="4FC5E0FF" w:rsidR="00DF6205" w:rsidRPr="002731A6" w:rsidRDefault="00DF6205" w:rsidP="004741B3">
            <w:pPr>
              <w:rPr>
                <w:b/>
                <w:bCs/>
              </w:rPr>
            </w:pPr>
            <w:r>
              <w:rPr>
                <w:b/>
                <w:bCs/>
              </w:rPr>
              <w:t>D.</w:t>
            </w:r>
          </w:p>
        </w:tc>
        <w:tc>
          <w:tcPr>
            <w:tcW w:w="2693" w:type="dxa"/>
          </w:tcPr>
          <w:p w14:paraId="0240022B" w14:textId="1BFCE0E3" w:rsidR="00DF6205" w:rsidRPr="002731A6" w:rsidRDefault="00DF6205" w:rsidP="004741B3">
            <w:pPr>
              <w:rPr>
                <w:b/>
                <w:bCs/>
              </w:rPr>
            </w:pPr>
            <w:r w:rsidRPr="002731A6">
              <w:rPr>
                <w:b/>
                <w:bCs/>
              </w:rPr>
              <w:t>Manufacturer</w:t>
            </w:r>
            <w:r>
              <w:rPr>
                <w:b/>
                <w:bCs/>
              </w:rPr>
              <w:t xml:space="preserve"> Name &amp; Address</w:t>
            </w:r>
          </w:p>
        </w:tc>
        <w:tc>
          <w:tcPr>
            <w:tcW w:w="1984" w:type="dxa"/>
          </w:tcPr>
          <w:p w14:paraId="6C9FE1DE" w14:textId="77777777" w:rsidR="00DF6205" w:rsidRDefault="00DF6205" w:rsidP="004741B3"/>
        </w:tc>
        <w:tc>
          <w:tcPr>
            <w:tcW w:w="1985" w:type="dxa"/>
          </w:tcPr>
          <w:p w14:paraId="4CA8EEF9" w14:textId="77777777" w:rsidR="00DF6205" w:rsidRDefault="00DF6205" w:rsidP="004741B3"/>
        </w:tc>
        <w:tc>
          <w:tcPr>
            <w:tcW w:w="1933" w:type="dxa"/>
          </w:tcPr>
          <w:p w14:paraId="07E49177" w14:textId="77777777" w:rsidR="00DF6205" w:rsidRDefault="00DF6205" w:rsidP="004741B3"/>
        </w:tc>
      </w:tr>
      <w:tr w:rsidR="00DF6205" w14:paraId="1B3677FC" w14:textId="77777777" w:rsidTr="00D001C4">
        <w:tc>
          <w:tcPr>
            <w:tcW w:w="421" w:type="dxa"/>
          </w:tcPr>
          <w:p w14:paraId="3219A448" w14:textId="68085E2A" w:rsidR="00DF6205" w:rsidRPr="002731A6" w:rsidRDefault="00DF6205" w:rsidP="004741B3">
            <w:pPr>
              <w:rPr>
                <w:b/>
                <w:bCs/>
              </w:rPr>
            </w:pPr>
            <w:r>
              <w:rPr>
                <w:b/>
                <w:bCs/>
              </w:rPr>
              <w:t>E.</w:t>
            </w:r>
          </w:p>
        </w:tc>
        <w:tc>
          <w:tcPr>
            <w:tcW w:w="2693" w:type="dxa"/>
          </w:tcPr>
          <w:p w14:paraId="205466CE" w14:textId="3883C497" w:rsidR="00DF6205" w:rsidRPr="002731A6" w:rsidRDefault="00DF6205" w:rsidP="004741B3">
            <w:pPr>
              <w:rPr>
                <w:b/>
                <w:bCs/>
              </w:rPr>
            </w:pPr>
            <w:r w:rsidRPr="002731A6">
              <w:rPr>
                <w:b/>
                <w:bCs/>
              </w:rPr>
              <w:t xml:space="preserve">Active </w:t>
            </w:r>
            <w:r>
              <w:rPr>
                <w:b/>
                <w:bCs/>
              </w:rPr>
              <w:t>I</w:t>
            </w:r>
            <w:r w:rsidRPr="002731A6">
              <w:rPr>
                <w:b/>
                <w:bCs/>
              </w:rPr>
              <w:t xml:space="preserve">ngredient(s) and </w:t>
            </w:r>
            <w:r>
              <w:rPr>
                <w:b/>
                <w:bCs/>
              </w:rPr>
              <w:t>C</w:t>
            </w:r>
            <w:r w:rsidRPr="002731A6">
              <w:rPr>
                <w:b/>
                <w:bCs/>
              </w:rPr>
              <w:t>oncentrations</w:t>
            </w:r>
          </w:p>
        </w:tc>
        <w:tc>
          <w:tcPr>
            <w:tcW w:w="1984" w:type="dxa"/>
          </w:tcPr>
          <w:p w14:paraId="60F8BBF5" w14:textId="77777777" w:rsidR="00DF6205" w:rsidRDefault="00DF6205" w:rsidP="004741B3"/>
        </w:tc>
        <w:tc>
          <w:tcPr>
            <w:tcW w:w="1985" w:type="dxa"/>
          </w:tcPr>
          <w:p w14:paraId="414F9F03" w14:textId="77777777" w:rsidR="00DF6205" w:rsidRDefault="00DF6205" w:rsidP="004741B3"/>
        </w:tc>
        <w:tc>
          <w:tcPr>
            <w:tcW w:w="1933" w:type="dxa"/>
          </w:tcPr>
          <w:p w14:paraId="26941D58" w14:textId="77777777" w:rsidR="00DF6205" w:rsidRDefault="00DF6205" w:rsidP="004741B3"/>
        </w:tc>
      </w:tr>
      <w:tr w:rsidR="00DF6205" w14:paraId="3B625223" w14:textId="77777777" w:rsidTr="00D001C4">
        <w:tc>
          <w:tcPr>
            <w:tcW w:w="421" w:type="dxa"/>
          </w:tcPr>
          <w:p w14:paraId="128AA1D5" w14:textId="4ACA9E18" w:rsidR="00DF6205" w:rsidRPr="002731A6" w:rsidRDefault="00DF6205" w:rsidP="004741B3">
            <w:pPr>
              <w:rPr>
                <w:b/>
                <w:bCs/>
              </w:rPr>
            </w:pPr>
            <w:r>
              <w:rPr>
                <w:b/>
                <w:bCs/>
              </w:rPr>
              <w:t>F.</w:t>
            </w:r>
          </w:p>
        </w:tc>
        <w:tc>
          <w:tcPr>
            <w:tcW w:w="2693" w:type="dxa"/>
          </w:tcPr>
          <w:p w14:paraId="13A5CF2C" w14:textId="1CC02651" w:rsidR="00DF6205" w:rsidRPr="002731A6" w:rsidRDefault="00DF6205" w:rsidP="004741B3">
            <w:pPr>
              <w:rPr>
                <w:b/>
                <w:bCs/>
              </w:rPr>
            </w:pPr>
            <w:r w:rsidRPr="002731A6">
              <w:rPr>
                <w:b/>
                <w:bCs/>
              </w:rPr>
              <w:t>Dosage Form (eg. tablet, capsule)</w:t>
            </w:r>
          </w:p>
        </w:tc>
        <w:tc>
          <w:tcPr>
            <w:tcW w:w="1984" w:type="dxa"/>
          </w:tcPr>
          <w:p w14:paraId="5B098F8B" w14:textId="77777777" w:rsidR="00DF6205" w:rsidRDefault="00DF6205" w:rsidP="004741B3"/>
        </w:tc>
        <w:tc>
          <w:tcPr>
            <w:tcW w:w="1985" w:type="dxa"/>
          </w:tcPr>
          <w:p w14:paraId="18D4A90E" w14:textId="77777777" w:rsidR="00DF6205" w:rsidRDefault="00DF6205" w:rsidP="004741B3"/>
        </w:tc>
        <w:tc>
          <w:tcPr>
            <w:tcW w:w="1933" w:type="dxa"/>
          </w:tcPr>
          <w:p w14:paraId="31664498" w14:textId="77777777" w:rsidR="00DF6205" w:rsidRDefault="00DF6205" w:rsidP="004741B3"/>
        </w:tc>
      </w:tr>
      <w:tr w:rsidR="00DF6205" w14:paraId="25799D8C" w14:textId="77777777" w:rsidTr="00D001C4">
        <w:tc>
          <w:tcPr>
            <w:tcW w:w="421" w:type="dxa"/>
          </w:tcPr>
          <w:p w14:paraId="22809BBB" w14:textId="114288F4" w:rsidR="00DF6205" w:rsidRPr="002731A6" w:rsidRDefault="00DF6205" w:rsidP="004741B3">
            <w:pPr>
              <w:rPr>
                <w:b/>
                <w:bCs/>
              </w:rPr>
            </w:pPr>
            <w:r>
              <w:rPr>
                <w:b/>
                <w:bCs/>
              </w:rPr>
              <w:t>G.</w:t>
            </w:r>
          </w:p>
        </w:tc>
        <w:tc>
          <w:tcPr>
            <w:tcW w:w="2693" w:type="dxa"/>
          </w:tcPr>
          <w:p w14:paraId="45F5D72A" w14:textId="6B6F28E4" w:rsidR="00DF6205" w:rsidRPr="002731A6" w:rsidRDefault="00DF6205" w:rsidP="004741B3">
            <w:pPr>
              <w:rPr>
                <w:b/>
                <w:bCs/>
              </w:rPr>
            </w:pPr>
            <w:r w:rsidRPr="002731A6">
              <w:rPr>
                <w:b/>
                <w:bCs/>
              </w:rPr>
              <w:t xml:space="preserve">Dosage or Dosage </w:t>
            </w:r>
            <w:r>
              <w:rPr>
                <w:b/>
                <w:bCs/>
              </w:rPr>
              <w:t>R</w:t>
            </w:r>
            <w:r w:rsidRPr="002731A6">
              <w:rPr>
                <w:b/>
                <w:bCs/>
              </w:rPr>
              <w:t>ange</w:t>
            </w:r>
            <w:r w:rsidRPr="0083121E">
              <w:t xml:space="preserve"> (if applicable)</w:t>
            </w:r>
          </w:p>
        </w:tc>
        <w:tc>
          <w:tcPr>
            <w:tcW w:w="1984" w:type="dxa"/>
          </w:tcPr>
          <w:p w14:paraId="034C46EB" w14:textId="77777777" w:rsidR="00DF6205" w:rsidRDefault="00DF6205" w:rsidP="004741B3"/>
        </w:tc>
        <w:tc>
          <w:tcPr>
            <w:tcW w:w="1985" w:type="dxa"/>
          </w:tcPr>
          <w:p w14:paraId="204964FD" w14:textId="77777777" w:rsidR="00DF6205" w:rsidRDefault="00DF6205" w:rsidP="004741B3"/>
        </w:tc>
        <w:tc>
          <w:tcPr>
            <w:tcW w:w="1933" w:type="dxa"/>
          </w:tcPr>
          <w:p w14:paraId="3AB3F98E" w14:textId="77777777" w:rsidR="00DF6205" w:rsidRDefault="00DF6205" w:rsidP="004741B3"/>
        </w:tc>
      </w:tr>
      <w:tr w:rsidR="00DF6205" w14:paraId="226D1807" w14:textId="77777777" w:rsidTr="00D001C4">
        <w:tc>
          <w:tcPr>
            <w:tcW w:w="421" w:type="dxa"/>
          </w:tcPr>
          <w:p w14:paraId="347B6229" w14:textId="71E73338" w:rsidR="00DF6205" w:rsidRPr="002731A6" w:rsidRDefault="00DF6205" w:rsidP="004741B3">
            <w:pPr>
              <w:rPr>
                <w:b/>
                <w:bCs/>
              </w:rPr>
            </w:pPr>
            <w:r>
              <w:rPr>
                <w:b/>
                <w:bCs/>
              </w:rPr>
              <w:t>H.</w:t>
            </w:r>
          </w:p>
        </w:tc>
        <w:tc>
          <w:tcPr>
            <w:tcW w:w="2693" w:type="dxa"/>
          </w:tcPr>
          <w:p w14:paraId="459DB8FC" w14:textId="3AE313CD" w:rsidR="00DF6205" w:rsidRPr="002731A6" w:rsidRDefault="00DF6205" w:rsidP="004741B3">
            <w:pPr>
              <w:rPr>
                <w:b/>
                <w:bCs/>
              </w:rPr>
            </w:pPr>
            <w:r w:rsidRPr="002731A6">
              <w:rPr>
                <w:b/>
                <w:bCs/>
              </w:rPr>
              <w:t xml:space="preserve">Expected </w:t>
            </w:r>
            <w:r>
              <w:rPr>
                <w:b/>
                <w:bCs/>
              </w:rPr>
              <w:t>D</w:t>
            </w:r>
            <w:r w:rsidRPr="002731A6">
              <w:rPr>
                <w:b/>
                <w:bCs/>
              </w:rPr>
              <w:t xml:space="preserve">uration of </w:t>
            </w:r>
            <w:r>
              <w:rPr>
                <w:b/>
                <w:bCs/>
              </w:rPr>
              <w:t>T</w:t>
            </w:r>
            <w:r w:rsidRPr="002731A6">
              <w:rPr>
                <w:b/>
                <w:bCs/>
              </w:rPr>
              <w:t xml:space="preserve">reatment </w:t>
            </w:r>
            <w:r w:rsidRPr="002731A6">
              <w:t>(eg. single dose given in 1 therapeutic session</w:t>
            </w:r>
            <w:r>
              <w:t xml:space="preserve"> or single dose in more than one therapeutic session</w:t>
            </w:r>
            <w:r w:rsidRPr="002731A6">
              <w:t>)</w:t>
            </w:r>
          </w:p>
        </w:tc>
        <w:tc>
          <w:tcPr>
            <w:tcW w:w="1984" w:type="dxa"/>
          </w:tcPr>
          <w:p w14:paraId="4ECE6D11" w14:textId="77777777" w:rsidR="00DF6205" w:rsidRDefault="00DF6205" w:rsidP="004741B3"/>
        </w:tc>
        <w:tc>
          <w:tcPr>
            <w:tcW w:w="1985" w:type="dxa"/>
          </w:tcPr>
          <w:p w14:paraId="603B16FD" w14:textId="77777777" w:rsidR="00DF6205" w:rsidRDefault="00DF6205" w:rsidP="004741B3"/>
        </w:tc>
        <w:tc>
          <w:tcPr>
            <w:tcW w:w="1933" w:type="dxa"/>
          </w:tcPr>
          <w:p w14:paraId="55EDE4BD" w14:textId="77777777" w:rsidR="00DF6205" w:rsidRDefault="00DF6205" w:rsidP="004741B3"/>
        </w:tc>
      </w:tr>
      <w:tr w:rsidR="00DF6205" w14:paraId="5647B93D" w14:textId="77777777" w:rsidTr="00D001C4">
        <w:tc>
          <w:tcPr>
            <w:tcW w:w="421" w:type="dxa"/>
          </w:tcPr>
          <w:p w14:paraId="2B090C79" w14:textId="4A8B7001" w:rsidR="00DF6205" w:rsidRPr="0083121E" w:rsidRDefault="00DF6205" w:rsidP="004741B3">
            <w:pPr>
              <w:rPr>
                <w:b/>
                <w:bCs/>
                <w:color w:val="000000"/>
              </w:rPr>
            </w:pPr>
            <w:r>
              <w:rPr>
                <w:b/>
                <w:bCs/>
                <w:color w:val="000000"/>
              </w:rPr>
              <w:t>I.</w:t>
            </w:r>
          </w:p>
        </w:tc>
        <w:tc>
          <w:tcPr>
            <w:tcW w:w="2693" w:type="dxa"/>
          </w:tcPr>
          <w:p w14:paraId="14AF04E6" w14:textId="7C718BB1" w:rsidR="00DF6205" w:rsidRPr="0083121E" w:rsidRDefault="00DF6205" w:rsidP="004741B3">
            <w:pPr>
              <w:rPr>
                <w:b/>
                <w:bCs/>
                <w:color w:val="000000"/>
              </w:rPr>
            </w:pPr>
            <w:r w:rsidRPr="0083121E">
              <w:rPr>
                <w:b/>
                <w:bCs/>
                <w:color w:val="000000"/>
              </w:rPr>
              <w:t>Overseas Regulatory Approval</w:t>
            </w:r>
          </w:p>
          <w:p w14:paraId="5FA54D26" w14:textId="00CEB2D3" w:rsidR="00DF6205" w:rsidRPr="0083121E" w:rsidRDefault="00DF6205" w:rsidP="004741B3">
            <w:pPr>
              <w:rPr>
                <w:b/>
                <w:bCs/>
              </w:rPr>
            </w:pPr>
            <w:r w:rsidRPr="0083121E">
              <w:rPr>
                <w:color w:val="000000"/>
              </w:rPr>
              <w:t>Is this unapproved therapeutic good approved for the indication by an overseas regulatory body</w:t>
            </w:r>
            <w:r>
              <w:rPr>
                <w:color w:val="000000"/>
              </w:rPr>
              <w:t>? If so, please list.</w:t>
            </w:r>
          </w:p>
        </w:tc>
        <w:tc>
          <w:tcPr>
            <w:tcW w:w="1984" w:type="dxa"/>
          </w:tcPr>
          <w:p w14:paraId="638D8FE2" w14:textId="77777777" w:rsidR="00DF6205" w:rsidRDefault="00DF6205" w:rsidP="004741B3"/>
        </w:tc>
        <w:tc>
          <w:tcPr>
            <w:tcW w:w="1985" w:type="dxa"/>
          </w:tcPr>
          <w:p w14:paraId="48D5AC37" w14:textId="77777777" w:rsidR="00DF6205" w:rsidRDefault="00DF6205" w:rsidP="004741B3"/>
        </w:tc>
        <w:tc>
          <w:tcPr>
            <w:tcW w:w="1933" w:type="dxa"/>
          </w:tcPr>
          <w:p w14:paraId="483C8F06" w14:textId="77777777" w:rsidR="00DF6205" w:rsidRDefault="00DF6205" w:rsidP="004741B3"/>
        </w:tc>
      </w:tr>
    </w:tbl>
    <w:p w14:paraId="4E3F9790" w14:textId="77777777" w:rsidR="002731A6" w:rsidRDefault="002731A6" w:rsidP="002731A6"/>
    <w:p w14:paraId="4C65EDB4" w14:textId="77777777" w:rsidR="00545C40" w:rsidRPr="002731A6" w:rsidRDefault="00545C40" w:rsidP="00545C40">
      <w:pPr>
        <w:jc w:val="both"/>
        <w:rPr>
          <w:bCs/>
          <w:i/>
          <w:iCs/>
        </w:rPr>
      </w:pPr>
      <w:r>
        <w:t>Note that according to the TGA</w:t>
      </w:r>
      <w:r w:rsidRPr="00545C40">
        <w:rPr>
          <w:i/>
          <w:iCs/>
        </w:rPr>
        <w:t>: ‘It is best practice that the proposed treatment utilises pharmaceutical grade products that have been manufactured in accordance with Good Manufacturing Practice. Therefore neither “street” (illicit) psilocybin or MDMA nor mushrooms or their extracts known to contain psilocybin would be permitted for use’</w:t>
      </w:r>
      <w:r>
        <w:t xml:space="preserve"> (</w:t>
      </w:r>
      <w:hyperlink r:id="rId15" w:history="1">
        <w:r>
          <w:rPr>
            <w:rStyle w:val="Hyperlink"/>
          </w:rPr>
          <w:t>access_to_mdma_34-methylenedioxy-methamphetamine_and_psilocybin_for_therapeutic_purposes.pdf (tga.gov.au)</w:t>
        </w:r>
      </w:hyperlink>
    </w:p>
    <w:p w14:paraId="52DEE78D" w14:textId="77777777" w:rsidR="00545C40" w:rsidRDefault="00545C40" w:rsidP="002731A6"/>
    <w:p w14:paraId="6B9642FA" w14:textId="1FCC9DC5" w:rsidR="002731A6" w:rsidRDefault="002731A6" w:rsidP="002731A6">
      <w:pPr>
        <w:rPr>
          <w:b/>
          <w:color w:val="0070C0"/>
          <w:sz w:val="32"/>
          <w:szCs w:val="32"/>
        </w:rPr>
        <w:sectPr w:rsidR="002731A6" w:rsidSect="006E757A">
          <w:pgSz w:w="11906" w:h="16838"/>
          <w:pgMar w:top="1701" w:right="1440" w:bottom="1440" w:left="1440" w:header="709" w:footer="709" w:gutter="0"/>
          <w:cols w:space="708"/>
          <w:docGrid w:linePitch="360"/>
        </w:sectPr>
      </w:pPr>
      <w:r>
        <w:br w:type="page"/>
      </w:r>
    </w:p>
    <w:bookmarkEnd w:id="3"/>
    <w:p w14:paraId="6BF6FF88" w14:textId="748CD2DE" w:rsidR="00FC25C5" w:rsidRDefault="002731A6" w:rsidP="00FE1F79">
      <w:pPr>
        <w:rPr>
          <w:b/>
          <w:bCs/>
          <w:sz w:val="28"/>
          <w:szCs w:val="28"/>
        </w:rPr>
      </w:pPr>
      <w:r w:rsidRPr="002731A6">
        <w:rPr>
          <w:b/>
          <w:bCs/>
          <w:sz w:val="28"/>
          <w:szCs w:val="28"/>
        </w:rPr>
        <w:lastRenderedPageBreak/>
        <w:t xml:space="preserve">SECTION </w:t>
      </w:r>
      <w:r w:rsidR="003D46CE">
        <w:rPr>
          <w:b/>
          <w:bCs/>
          <w:sz w:val="28"/>
          <w:szCs w:val="28"/>
        </w:rPr>
        <w:t>3</w:t>
      </w:r>
      <w:r w:rsidRPr="002731A6">
        <w:rPr>
          <w:b/>
          <w:bCs/>
          <w:sz w:val="28"/>
          <w:szCs w:val="28"/>
        </w:rPr>
        <w:t xml:space="preserve">: </w:t>
      </w:r>
      <w:r w:rsidR="00813254">
        <w:rPr>
          <w:b/>
          <w:bCs/>
          <w:sz w:val="28"/>
          <w:szCs w:val="28"/>
        </w:rPr>
        <w:t>CLINICAL JUSTIFICATION</w:t>
      </w:r>
    </w:p>
    <w:p w14:paraId="725B9D58" w14:textId="48DFE8E0" w:rsidR="00CA6170" w:rsidRPr="00CA6170" w:rsidRDefault="00813254" w:rsidP="00CA6170">
      <w:pPr>
        <w:pStyle w:val="NormalWeb"/>
        <w:jc w:val="both"/>
        <w:rPr>
          <w:rFonts w:asciiTheme="minorHAnsi" w:hAnsiTheme="minorHAnsi" w:cstheme="minorHAnsi"/>
          <w:color w:val="000000"/>
          <w:sz w:val="22"/>
          <w:szCs w:val="22"/>
        </w:rPr>
      </w:pPr>
      <w:r w:rsidRPr="00CA6170">
        <w:rPr>
          <w:rFonts w:asciiTheme="minorHAnsi" w:hAnsiTheme="minorHAnsi" w:cstheme="minorHAnsi"/>
          <w:bCs/>
          <w:sz w:val="22"/>
          <w:szCs w:val="22"/>
        </w:rPr>
        <w:t>In this section you are required to provide a clinical justification for the use of the unapproved therapeutic good(s)</w:t>
      </w:r>
      <w:r w:rsidR="007025AD">
        <w:rPr>
          <w:rFonts w:asciiTheme="minorHAnsi" w:hAnsiTheme="minorHAnsi" w:cstheme="minorHAnsi"/>
          <w:bCs/>
          <w:sz w:val="22"/>
          <w:szCs w:val="22"/>
        </w:rPr>
        <w:t>/medicine</w:t>
      </w:r>
      <w:r w:rsidRPr="00CA6170">
        <w:rPr>
          <w:rFonts w:asciiTheme="minorHAnsi" w:hAnsiTheme="minorHAnsi" w:cstheme="minorHAnsi"/>
          <w:bCs/>
          <w:sz w:val="22"/>
          <w:szCs w:val="22"/>
        </w:rPr>
        <w:t>. This should address expected benefits of the proposed unapproved medicine versus its potential risks.</w:t>
      </w:r>
      <w:r w:rsidR="00CA6170" w:rsidRPr="00CA6170">
        <w:rPr>
          <w:rFonts w:asciiTheme="minorHAnsi" w:hAnsiTheme="minorHAnsi" w:cstheme="minorHAnsi"/>
          <w:i/>
          <w:iCs/>
          <w:color w:val="000000"/>
          <w:sz w:val="22"/>
          <w:szCs w:val="22"/>
        </w:rPr>
        <w:t xml:space="preserve"> </w:t>
      </w:r>
      <w:r w:rsidR="00CA6170" w:rsidRPr="00CA6170">
        <w:rPr>
          <w:rFonts w:asciiTheme="minorHAnsi" w:hAnsiTheme="minorHAnsi" w:cstheme="minorHAnsi"/>
          <w:color w:val="000000"/>
          <w:sz w:val="22"/>
          <w:szCs w:val="22"/>
        </w:rPr>
        <w:t xml:space="preserve">The application should contain appropriate sources of evidence to support the use of the ‘unapproved’ </w:t>
      </w:r>
      <w:r w:rsidR="00545C40">
        <w:rPr>
          <w:rFonts w:asciiTheme="minorHAnsi" w:hAnsiTheme="minorHAnsi" w:cstheme="minorHAnsi"/>
          <w:color w:val="000000"/>
          <w:sz w:val="22"/>
          <w:szCs w:val="22"/>
        </w:rPr>
        <w:t xml:space="preserve">therapeutic </w:t>
      </w:r>
      <w:r w:rsidR="00CA6170" w:rsidRPr="00CA6170">
        <w:rPr>
          <w:rFonts w:asciiTheme="minorHAnsi" w:hAnsiTheme="minorHAnsi" w:cstheme="minorHAnsi"/>
          <w:color w:val="000000"/>
          <w:sz w:val="22"/>
          <w:szCs w:val="22"/>
        </w:rPr>
        <w:t xml:space="preserve">good. </w:t>
      </w:r>
      <w:r w:rsidR="00CA6170">
        <w:rPr>
          <w:rFonts w:asciiTheme="minorHAnsi" w:hAnsiTheme="minorHAnsi" w:cstheme="minorHAnsi"/>
          <w:color w:val="000000"/>
          <w:sz w:val="22"/>
          <w:szCs w:val="22"/>
        </w:rPr>
        <w:t xml:space="preserve">Evidence can include: </w:t>
      </w:r>
      <w:r w:rsidR="00CA6170" w:rsidRPr="00CA6170">
        <w:rPr>
          <w:rFonts w:asciiTheme="minorHAnsi" w:hAnsiTheme="minorHAnsi" w:cstheme="minorHAnsi"/>
          <w:color w:val="000000"/>
          <w:sz w:val="22"/>
          <w:szCs w:val="22"/>
        </w:rPr>
        <w:t>product information documents (o</w:t>
      </w:r>
      <w:r w:rsidR="00CA6170">
        <w:rPr>
          <w:rFonts w:asciiTheme="minorHAnsi" w:hAnsiTheme="minorHAnsi" w:cstheme="minorHAnsi"/>
          <w:color w:val="000000"/>
          <w:sz w:val="22"/>
          <w:szCs w:val="22"/>
        </w:rPr>
        <w:t>r</w:t>
      </w:r>
      <w:r w:rsidR="00CA6170" w:rsidRPr="00CA6170">
        <w:rPr>
          <w:rFonts w:asciiTheme="minorHAnsi" w:hAnsiTheme="minorHAnsi" w:cstheme="minorHAnsi"/>
          <w:color w:val="000000"/>
          <w:sz w:val="22"/>
          <w:szCs w:val="22"/>
        </w:rPr>
        <w:t xml:space="preserve"> equivalent) (if the good is approved by an overseas regulator); randomised controlled trials; non-</w:t>
      </w:r>
      <w:r w:rsidR="00CA6170" w:rsidRPr="003B3118">
        <w:rPr>
          <w:rFonts w:asciiTheme="minorHAnsi" w:hAnsiTheme="minorHAnsi" w:cstheme="minorHAnsi"/>
          <w:color w:val="000000"/>
          <w:sz w:val="22"/>
          <w:szCs w:val="22"/>
        </w:rPr>
        <w:t>randomised controlled trial</w:t>
      </w:r>
      <w:r w:rsidR="00545C40" w:rsidRPr="003B3118">
        <w:rPr>
          <w:rFonts w:asciiTheme="minorHAnsi" w:hAnsiTheme="minorHAnsi" w:cstheme="minorHAnsi"/>
          <w:color w:val="000000"/>
          <w:sz w:val="22"/>
          <w:szCs w:val="22"/>
        </w:rPr>
        <w:t xml:space="preserve"> studies</w:t>
      </w:r>
      <w:r w:rsidR="00CA6170" w:rsidRPr="003B3118">
        <w:rPr>
          <w:rFonts w:asciiTheme="minorHAnsi" w:hAnsiTheme="minorHAnsi" w:cstheme="minorHAnsi"/>
          <w:color w:val="000000"/>
          <w:sz w:val="22"/>
          <w:szCs w:val="22"/>
        </w:rPr>
        <w:t>; individual case studies and consensus opinion of specialist colleges and societies.</w:t>
      </w:r>
      <w:r w:rsidR="00673B1B" w:rsidRPr="003B3118">
        <w:rPr>
          <w:rFonts w:asciiTheme="minorHAnsi" w:hAnsiTheme="minorHAnsi" w:cstheme="minorHAnsi"/>
          <w:color w:val="000000"/>
          <w:sz w:val="22"/>
          <w:szCs w:val="22"/>
        </w:rPr>
        <w:t xml:space="preserve"> </w:t>
      </w:r>
      <w:r w:rsidR="008E460E" w:rsidRPr="003B3118">
        <w:rPr>
          <w:rFonts w:asciiTheme="minorHAnsi" w:hAnsiTheme="minorHAnsi" w:cstheme="minorHAnsi"/>
          <w:b/>
          <w:bCs/>
          <w:color w:val="000000"/>
          <w:sz w:val="22"/>
          <w:szCs w:val="22"/>
        </w:rPr>
        <w:t xml:space="preserve">NOTE: </w:t>
      </w:r>
      <w:r w:rsidR="00673B1B" w:rsidRPr="003B3118">
        <w:rPr>
          <w:rFonts w:asciiTheme="minorHAnsi" w:hAnsiTheme="minorHAnsi" w:cstheme="minorHAnsi"/>
          <w:color w:val="000000"/>
          <w:sz w:val="22"/>
          <w:szCs w:val="22"/>
        </w:rPr>
        <w:t>This means that you should provide in-text referencing for any factual statements made in relation to your clinical justification in this section, and include a complete list of references either at the end of your submission or as footnotes. You may use any established referencing system eg. APA, Vancouver, Harvard.</w:t>
      </w:r>
    </w:p>
    <w:tbl>
      <w:tblPr>
        <w:tblStyle w:val="TableGrid"/>
        <w:tblW w:w="10059" w:type="dxa"/>
        <w:tblInd w:w="0" w:type="dxa"/>
        <w:tblLook w:val="04A0" w:firstRow="1" w:lastRow="0" w:firstColumn="1" w:lastColumn="0" w:noHBand="0" w:noVBand="1"/>
      </w:tblPr>
      <w:tblGrid>
        <w:gridCol w:w="414"/>
        <w:gridCol w:w="2275"/>
        <w:gridCol w:w="7370"/>
      </w:tblGrid>
      <w:tr w:rsidR="00DF6205" w14:paraId="49011E1C" w14:textId="77777777" w:rsidTr="00DF6205">
        <w:tc>
          <w:tcPr>
            <w:tcW w:w="414" w:type="dxa"/>
            <w:shd w:val="clear" w:color="auto" w:fill="D0CECE" w:themeFill="background2" w:themeFillShade="E6"/>
          </w:tcPr>
          <w:p w14:paraId="4FE62F44" w14:textId="77777777" w:rsidR="00DF6205" w:rsidRDefault="00DF6205" w:rsidP="004741B3">
            <w:pPr>
              <w:rPr>
                <w:b/>
                <w:bCs/>
              </w:rPr>
            </w:pPr>
          </w:p>
        </w:tc>
        <w:tc>
          <w:tcPr>
            <w:tcW w:w="2275" w:type="dxa"/>
            <w:shd w:val="clear" w:color="auto" w:fill="D0CECE" w:themeFill="background2" w:themeFillShade="E6"/>
          </w:tcPr>
          <w:p w14:paraId="65528E42" w14:textId="4BC2D598" w:rsidR="00DF6205" w:rsidRPr="00813254" w:rsidRDefault="00D92A83" w:rsidP="004741B3">
            <w:pPr>
              <w:rPr>
                <w:b/>
                <w:bCs/>
              </w:rPr>
            </w:pPr>
            <w:r>
              <w:rPr>
                <w:b/>
                <w:bCs/>
              </w:rPr>
              <w:t>PSILOCYBIN FOR TRD</w:t>
            </w:r>
          </w:p>
        </w:tc>
        <w:tc>
          <w:tcPr>
            <w:tcW w:w="7370" w:type="dxa"/>
            <w:shd w:val="clear" w:color="auto" w:fill="D0CECE" w:themeFill="background2" w:themeFillShade="E6"/>
          </w:tcPr>
          <w:p w14:paraId="2B286D98" w14:textId="77777777" w:rsidR="00DF6205" w:rsidRDefault="00DF6205" w:rsidP="004741B3"/>
        </w:tc>
      </w:tr>
      <w:tr w:rsidR="00DF6205" w14:paraId="3A397FAC" w14:textId="77777777" w:rsidTr="00DF6205">
        <w:tc>
          <w:tcPr>
            <w:tcW w:w="414" w:type="dxa"/>
          </w:tcPr>
          <w:p w14:paraId="1F07C587" w14:textId="6D451630" w:rsidR="00DF6205" w:rsidRPr="00DF6205" w:rsidRDefault="00DF6205" w:rsidP="00813254">
            <w:pPr>
              <w:rPr>
                <w:b/>
                <w:bCs/>
              </w:rPr>
            </w:pPr>
            <w:r w:rsidRPr="00DF6205">
              <w:rPr>
                <w:b/>
                <w:bCs/>
              </w:rPr>
              <w:t>A.</w:t>
            </w:r>
          </w:p>
        </w:tc>
        <w:tc>
          <w:tcPr>
            <w:tcW w:w="2275" w:type="dxa"/>
          </w:tcPr>
          <w:p w14:paraId="4B5FAB9C" w14:textId="0D39A908" w:rsidR="00DF6205" w:rsidRPr="00813254" w:rsidRDefault="00DF6205" w:rsidP="00DF6205">
            <w:r>
              <w:t xml:space="preserve">What evidence is there of </w:t>
            </w:r>
            <w:r w:rsidRPr="00813254">
              <w:t xml:space="preserve">the unapproved </w:t>
            </w:r>
            <w:r>
              <w:t xml:space="preserve">therapeutic </w:t>
            </w:r>
            <w:r w:rsidRPr="00813254">
              <w:t>good’s efficacy and expected benefits</w:t>
            </w:r>
            <w:r>
              <w:t>? Please provide details.</w:t>
            </w:r>
          </w:p>
        </w:tc>
        <w:tc>
          <w:tcPr>
            <w:tcW w:w="7370" w:type="dxa"/>
          </w:tcPr>
          <w:p w14:paraId="30474BF3" w14:textId="77777777" w:rsidR="00DF6205" w:rsidRDefault="00DF6205" w:rsidP="004741B3"/>
        </w:tc>
      </w:tr>
      <w:tr w:rsidR="00DF6205" w14:paraId="3AE85A15" w14:textId="77777777" w:rsidTr="00DF6205">
        <w:tc>
          <w:tcPr>
            <w:tcW w:w="414" w:type="dxa"/>
          </w:tcPr>
          <w:p w14:paraId="7040489A" w14:textId="2471B89B" w:rsidR="00DF6205" w:rsidRDefault="00DF6205" w:rsidP="00813254">
            <w:r w:rsidRPr="00DF6205">
              <w:rPr>
                <w:b/>
                <w:bCs/>
              </w:rPr>
              <w:t>B</w:t>
            </w:r>
            <w:r>
              <w:t>.</w:t>
            </w:r>
          </w:p>
        </w:tc>
        <w:tc>
          <w:tcPr>
            <w:tcW w:w="2275" w:type="dxa"/>
          </w:tcPr>
          <w:p w14:paraId="49BFD1DC" w14:textId="78164589" w:rsidR="00DF6205" w:rsidRPr="00813254" w:rsidRDefault="00DF6205" w:rsidP="00DF6205">
            <w:r>
              <w:t xml:space="preserve">Are there </w:t>
            </w:r>
            <w:r w:rsidRPr="00813254">
              <w:t>any expected adverse effects, risks and safety issues</w:t>
            </w:r>
            <w:r>
              <w:t>? Please provide details, including details of relevant toxicology associated with the unapproved therapeutic good.</w:t>
            </w:r>
          </w:p>
        </w:tc>
        <w:tc>
          <w:tcPr>
            <w:tcW w:w="7370" w:type="dxa"/>
          </w:tcPr>
          <w:p w14:paraId="5EE2B937" w14:textId="77777777" w:rsidR="00DF6205" w:rsidRDefault="00DF6205" w:rsidP="004741B3"/>
        </w:tc>
      </w:tr>
      <w:tr w:rsidR="00DF6205" w14:paraId="49FE847C" w14:textId="77777777" w:rsidTr="00DF6205">
        <w:tc>
          <w:tcPr>
            <w:tcW w:w="414" w:type="dxa"/>
          </w:tcPr>
          <w:p w14:paraId="22338AA4" w14:textId="271A1B19" w:rsidR="00DF6205" w:rsidRPr="00DF6205" w:rsidRDefault="00DF6205" w:rsidP="004741B3">
            <w:pPr>
              <w:rPr>
                <w:b/>
                <w:bCs/>
              </w:rPr>
            </w:pPr>
            <w:r w:rsidRPr="00DF6205">
              <w:rPr>
                <w:b/>
                <w:bCs/>
              </w:rPr>
              <w:t>C.</w:t>
            </w:r>
          </w:p>
        </w:tc>
        <w:tc>
          <w:tcPr>
            <w:tcW w:w="2275" w:type="dxa"/>
          </w:tcPr>
          <w:p w14:paraId="3E8037A4" w14:textId="7AFA563B" w:rsidR="00DF6205" w:rsidRDefault="00DF6205" w:rsidP="00DF6205">
            <w:r>
              <w:t xml:space="preserve">Is there an approved medicine (ie. contained in the ARTG) for the same indication as what you are applying to use the unapproved </w:t>
            </w:r>
            <w:r w:rsidR="007025AD">
              <w:t>therapeutic good</w:t>
            </w:r>
            <w:r>
              <w:t xml:space="preserve"> for?</w:t>
            </w:r>
          </w:p>
        </w:tc>
        <w:tc>
          <w:tcPr>
            <w:tcW w:w="7370" w:type="dxa"/>
          </w:tcPr>
          <w:p w14:paraId="57E3674B" w14:textId="77777777" w:rsidR="00DF6205" w:rsidRDefault="00DF6205" w:rsidP="004741B3"/>
        </w:tc>
      </w:tr>
      <w:tr w:rsidR="00DF6205" w14:paraId="4772FC85" w14:textId="77777777" w:rsidTr="00DF6205">
        <w:tc>
          <w:tcPr>
            <w:tcW w:w="414" w:type="dxa"/>
          </w:tcPr>
          <w:p w14:paraId="5E0149CF" w14:textId="02641ADF" w:rsidR="00DF6205" w:rsidRPr="00DF6205" w:rsidRDefault="00DF6205" w:rsidP="004741B3">
            <w:pPr>
              <w:rPr>
                <w:b/>
                <w:bCs/>
              </w:rPr>
            </w:pPr>
            <w:r>
              <w:rPr>
                <w:b/>
                <w:bCs/>
              </w:rPr>
              <w:t>D.</w:t>
            </w:r>
          </w:p>
        </w:tc>
        <w:tc>
          <w:tcPr>
            <w:tcW w:w="2275" w:type="dxa"/>
          </w:tcPr>
          <w:p w14:paraId="442D5387" w14:textId="196DD9BB" w:rsidR="00DF6205" w:rsidRDefault="00DF6205" w:rsidP="00DF6205">
            <w:r>
              <w:t xml:space="preserve">Have you already or will you attempt to use approved medicine(s) prior to supplying the unapproved </w:t>
            </w:r>
            <w:r w:rsidR="007025AD">
              <w:t>therapeutic good</w:t>
            </w:r>
            <w:r>
              <w:t>?</w:t>
            </w:r>
          </w:p>
        </w:tc>
        <w:tc>
          <w:tcPr>
            <w:tcW w:w="7370" w:type="dxa"/>
          </w:tcPr>
          <w:p w14:paraId="19EA2AA7" w14:textId="77777777" w:rsidR="00DF6205" w:rsidRDefault="00DF6205" w:rsidP="004741B3"/>
        </w:tc>
      </w:tr>
      <w:tr w:rsidR="00DF6205" w14:paraId="68EB40BF" w14:textId="77777777" w:rsidTr="00DF6205">
        <w:tc>
          <w:tcPr>
            <w:tcW w:w="414" w:type="dxa"/>
          </w:tcPr>
          <w:p w14:paraId="3644A234" w14:textId="00D70052" w:rsidR="00DF6205" w:rsidRPr="00DF6205" w:rsidRDefault="00DF6205" w:rsidP="004741B3">
            <w:pPr>
              <w:rPr>
                <w:b/>
                <w:bCs/>
              </w:rPr>
            </w:pPr>
            <w:r>
              <w:rPr>
                <w:b/>
                <w:bCs/>
              </w:rPr>
              <w:t>E.</w:t>
            </w:r>
          </w:p>
        </w:tc>
        <w:tc>
          <w:tcPr>
            <w:tcW w:w="2275" w:type="dxa"/>
          </w:tcPr>
          <w:p w14:paraId="6D7BAF7C" w14:textId="310E87BC" w:rsidR="00DF6205" w:rsidRDefault="00DF6205" w:rsidP="004741B3">
            <w:r>
              <w:t xml:space="preserve">Why </w:t>
            </w:r>
            <w:r w:rsidR="007025AD">
              <w:t>are</w:t>
            </w:r>
            <w:r>
              <w:t xml:space="preserve"> approved medicine</w:t>
            </w:r>
            <w:r w:rsidR="007025AD">
              <w:t>s</w:t>
            </w:r>
            <w:r>
              <w:t xml:space="preserve"> inappropriate or unsuitable for use? </w:t>
            </w:r>
          </w:p>
          <w:p w14:paraId="3D5BF665" w14:textId="77777777" w:rsidR="00DF6205" w:rsidRDefault="00DF6205" w:rsidP="004741B3"/>
          <w:p w14:paraId="533EE861" w14:textId="5DD11FDF" w:rsidR="00DF6205" w:rsidRDefault="00DF6205" w:rsidP="004741B3">
            <w:r>
              <w:t xml:space="preserve">Why is the proposed unapproved </w:t>
            </w:r>
            <w:r w:rsidR="007025AD">
              <w:t>therapeutic good</w:t>
            </w:r>
            <w:r>
              <w:t xml:space="preserve"> a more appropriate option than an approved available alternative? </w:t>
            </w:r>
          </w:p>
        </w:tc>
        <w:tc>
          <w:tcPr>
            <w:tcW w:w="7370" w:type="dxa"/>
          </w:tcPr>
          <w:p w14:paraId="2F65A157" w14:textId="77777777" w:rsidR="00DF6205" w:rsidRDefault="00DF6205" w:rsidP="004741B3"/>
        </w:tc>
      </w:tr>
    </w:tbl>
    <w:p w14:paraId="241FDDCB" w14:textId="77777777" w:rsidR="00B81C32" w:rsidRDefault="00B81C32" w:rsidP="00B81C32">
      <w:pPr>
        <w:rPr>
          <w:b/>
        </w:rPr>
      </w:pPr>
    </w:p>
    <w:p w14:paraId="3E0D9037" w14:textId="06559F78" w:rsidR="00D3707C" w:rsidRDefault="00D3707C">
      <w:pPr>
        <w:rPr>
          <w:rFonts w:eastAsia="Times New Roman" w:cstheme="minorHAnsi"/>
          <w:color w:val="000000"/>
          <w:lang w:val="en-US"/>
        </w:rPr>
      </w:pPr>
      <w:r>
        <w:rPr>
          <w:rFonts w:cstheme="minorHAnsi"/>
          <w:color w:val="000000"/>
        </w:rPr>
        <w:br w:type="page"/>
      </w:r>
    </w:p>
    <w:p w14:paraId="01F53003" w14:textId="26B31F3F" w:rsidR="00CA6170" w:rsidRDefault="00CA6170" w:rsidP="00CA6170">
      <w:pPr>
        <w:rPr>
          <w:b/>
          <w:bCs/>
          <w:sz w:val="28"/>
          <w:szCs w:val="28"/>
        </w:rPr>
      </w:pPr>
      <w:r w:rsidRPr="002731A6">
        <w:rPr>
          <w:b/>
          <w:bCs/>
          <w:sz w:val="28"/>
          <w:szCs w:val="28"/>
        </w:rPr>
        <w:lastRenderedPageBreak/>
        <w:t xml:space="preserve">SECTION </w:t>
      </w:r>
      <w:r w:rsidR="003D46CE">
        <w:rPr>
          <w:b/>
          <w:bCs/>
          <w:sz w:val="28"/>
          <w:szCs w:val="28"/>
        </w:rPr>
        <w:t>4</w:t>
      </w:r>
      <w:r w:rsidRPr="002731A6">
        <w:rPr>
          <w:b/>
          <w:bCs/>
          <w:sz w:val="28"/>
          <w:szCs w:val="28"/>
        </w:rPr>
        <w:t xml:space="preserve">: </w:t>
      </w:r>
      <w:r>
        <w:rPr>
          <w:b/>
          <w:bCs/>
          <w:sz w:val="28"/>
          <w:szCs w:val="28"/>
        </w:rPr>
        <w:t>CLINICAL TREATMENT PROTOCOL</w:t>
      </w:r>
    </w:p>
    <w:p w14:paraId="384CCD29" w14:textId="5E2BA24E" w:rsidR="00A03194" w:rsidRPr="003B3118" w:rsidRDefault="00A03194" w:rsidP="00A03194">
      <w:pPr>
        <w:jc w:val="both"/>
      </w:pPr>
      <w:r w:rsidRPr="003B3118">
        <w:t xml:space="preserve">In this section, you are asked to provide details of your treatment protocol for </w:t>
      </w:r>
      <w:r w:rsidR="0087427A">
        <w:t>treatment resistant depression (TRD) with psilocybin</w:t>
      </w:r>
      <w:r w:rsidRPr="003B3118">
        <w:t xml:space="preserve">. </w:t>
      </w:r>
      <w:r w:rsidR="000E3EF7" w:rsidRPr="003B3118">
        <w:rPr>
          <w:b/>
          <w:bCs/>
        </w:rPr>
        <w:t>Please ensure that you answer the questions within the text boxes and do not simply refer to the Treatment Protocol.</w:t>
      </w:r>
      <w:r w:rsidR="000E3EF7" w:rsidRPr="003B3118">
        <w:t xml:space="preserve"> </w:t>
      </w:r>
    </w:p>
    <w:p w14:paraId="7BA395BB" w14:textId="04639807" w:rsidR="00D55B8D" w:rsidRPr="003B3118" w:rsidRDefault="00A03194" w:rsidP="00D55B8D">
      <w:pPr>
        <w:jc w:val="both"/>
      </w:pPr>
      <w:r w:rsidRPr="003B3118">
        <w:t xml:space="preserve">Note that according to the TGA guidelines entitled </w:t>
      </w:r>
      <w:r w:rsidRPr="003B3118">
        <w:rPr>
          <w:i/>
          <w:iCs/>
        </w:rPr>
        <w:t>Access To MDMA (3,4-Methylenedioxy-Methamphetamine) And Psilocybin For Therapeutic Purposes. Information For Psychiatrist Prescribers Version 2.0, February 2023</w:t>
      </w:r>
      <w:r w:rsidRPr="003B3118">
        <w:rPr>
          <w:rStyle w:val="FootnoteReference"/>
        </w:rPr>
        <w:footnoteReference w:id="4"/>
      </w:r>
      <w:r w:rsidRPr="003B3118">
        <w:t xml:space="preserve"> the treatment of </w:t>
      </w:r>
      <w:r w:rsidR="00FC28F2">
        <w:t>TRD with psilocybin</w:t>
      </w:r>
      <w:r w:rsidRPr="003B3118">
        <w:t xml:space="preserve"> is expected to be part of a treatment protocol involving the assessment and ongoing psycho-therapeutic management by the psychiatrist in an appropriate clinical setting. </w:t>
      </w:r>
      <w:r w:rsidR="003D46CE" w:rsidRPr="003B3118">
        <w:t xml:space="preserve">The use of </w:t>
      </w:r>
      <w:r w:rsidR="00FC28F2">
        <w:t>psilocybin</w:t>
      </w:r>
      <w:r w:rsidR="003D46CE" w:rsidRPr="003B3118">
        <w:t xml:space="preserve"> must occur under supervision in </w:t>
      </w:r>
      <w:r w:rsidR="00451A02" w:rsidRPr="003B3118">
        <w:t>a medically controlled environment</w:t>
      </w:r>
      <w:r w:rsidR="003D46CE" w:rsidRPr="003B3118">
        <w:t>; take-home doses may not be authorised (</w:t>
      </w:r>
      <w:r w:rsidRPr="003B3118">
        <w:t xml:space="preserve">patients do not have access to </w:t>
      </w:r>
      <w:r w:rsidR="00FC28F2">
        <w:t>psilocybin</w:t>
      </w:r>
      <w:r w:rsidRPr="003B3118">
        <w:t xml:space="preserve"> at any other time other than at the time of </w:t>
      </w:r>
      <w:r w:rsidR="00374905" w:rsidRPr="003B3118">
        <w:t>a</w:t>
      </w:r>
      <w:r w:rsidRPr="003B3118">
        <w:rPr>
          <w:i/>
          <w:iCs/>
        </w:rPr>
        <w:t xml:space="preserve"> </w:t>
      </w:r>
      <w:r w:rsidRPr="003B3118">
        <w:t>supervised dose</w:t>
      </w:r>
      <w:r w:rsidR="00374905" w:rsidRPr="003B3118">
        <w:t>)</w:t>
      </w:r>
      <w:r w:rsidRPr="003B3118">
        <w:t>.</w:t>
      </w:r>
    </w:p>
    <w:p w14:paraId="7803BA39" w14:textId="58288DEE" w:rsidR="002F0713" w:rsidRPr="008E460E" w:rsidRDefault="002F0713" w:rsidP="00D55B8D">
      <w:pPr>
        <w:jc w:val="both"/>
        <w:rPr>
          <w:b/>
          <w:bCs/>
          <w:i/>
          <w:iCs/>
        </w:rPr>
      </w:pPr>
      <w:bookmarkStart w:id="4" w:name="_Hlk140845063"/>
      <w:r w:rsidRPr="003B3118">
        <w:rPr>
          <w:b/>
          <w:bCs/>
        </w:rPr>
        <w:t>**</w:t>
      </w:r>
      <w:r w:rsidR="00B15670" w:rsidRPr="003B3118">
        <w:rPr>
          <w:b/>
          <w:bCs/>
        </w:rPr>
        <w:t>*</w:t>
      </w:r>
      <w:r w:rsidRPr="003B3118">
        <w:rPr>
          <w:b/>
          <w:bCs/>
        </w:rPr>
        <w:t>Note also</w:t>
      </w:r>
      <w:r w:rsidRPr="003B3118">
        <w:t xml:space="preserve"> that communication with the TGA by the NIIM HREC indicates that treatment protocols are expected to be </w:t>
      </w:r>
      <w:r w:rsidRPr="003B3118">
        <w:rPr>
          <w:b/>
          <w:bCs/>
        </w:rPr>
        <w:t>evidence-based</w:t>
      </w:r>
      <w:r w:rsidRPr="003B3118">
        <w:t xml:space="preserve"> and be consistent with treatment protocols used in clinical trials. </w:t>
      </w:r>
      <w:bookmarkStart w:id="5" w:name="x__Hlk140845063"/>
      <w:r w:rsidR="00673B1B" w:rsidRPr="003B3118">
        <w:rPr>
          <w:b/>
          <w:bCs/>
        </w:rPr>
        <w:t>This means</w:t>
      </w:r>
      <w:r w:rsidR="00673B1B" w:rsidRPr="003B3118">
        <w:t xml:space="preserve"> </w:t>
      </w:r>
      <w:r w:rsidR="00673B1B" w:rsidRPr="003B3118">
        <w:rPr>
          <w:b/>
          <w:bCs/>
        </w:rPr>
        <w:t xml:space="preserve">that </w:t>
      </w:r>
      <w:bookmarkEnd w:id="5"/>
      <w:r w:rsidR="00673B1B" w:rsidRPr="003B3118">
        <w:rPr>
          <w:b/>
          <w:bCs/>
        </w:rPr>
        <w:t>you should provide in-text referencing and include a complete list of references either at the end of your submission or as footnotes. You may use any established referencing system eg. APA, Vancouver, Harvard.</w:t>
      </w:r>
    </w:p>
    <w:bookmarkEnd w:id="4"/>
    <w:p w14:paraId="25955B4D" w14:textId="701ABC17" w:rsidR="00D55B8D" w:rsidRPr="00C92154" w:rsidRDefault="00D55B8D" w:rsidP="00D55B8D">
      <w:pPr>
        <w:jc w:val="both"/>
        <w:rPr>
          <w:b/>
        </w:rPr>
      </w:pPr>
    </w:p>
    <w:tbl>
      <w:tblPr>
        <w:tblStyle w:val="TableGrid"/>
        <w:tblW w:w="9917" w:type="dxa"/>
        <w:tblInd w:w="0" w:type="dxa"/>
        <w:tblLook w:val="04A0" w:firstRow="1" w:lastRow="0" w:firstColumn="1" w:lastColumn="0" w:noHBand="0" w:noVBand="1"/>
      </w:tblPr>
      <w:tblGrid>
        <w:gridCol w:w="414"/>
        <w:gridCol w:w="3375"/>
        <w:gridCol w:w="6128"/>
      </w:tblGrid>
      <w:tr w:rsidR="00DF6205" w14:paraId="146B4113" w14:textId="77777777" w:rsidTr="00DF6205">
        <w:trPr>
          <w:tblHeader/>
        </w:trPr>
        <w:tc>
          <w:tcPr>
            <w:tcW w:w="279" w:type="dxa"/>
            <w:shd w:val="clear" w:color="auto" w:fill="D9E2F3" w:themeFill="accent1" w:themeFillTint="33"/>
          </w:tcPr>
          <w:p w14:paraId="00239965" w14:textId="77777777" w:rsidR="00DF6205" w:rsidRPr="00A03194" w:rsidRDefault="00DF6205" w:rsidP="004741B3">
            <w:pPr>
              <w:rPr>
                <w:b/>
                <w:bCs/>
              </w:rPr>
            </w:pPr>
          </w:p>
        </w:tc>
        <w:tc>
          <w:tcPr>
            <w:tcW w:w="3402" w:type="dxa"/>
            <w:shd w:val="clear" w:color="auto" w:fill="D9E2F3" w:themeFill="accent1" w:themeFillTint="33"/>
          </w:tcPr>
          <w:p w14:paraId="633C31B4" w14:textId="20E1CB9A" w:rsidR="00DF6205" w:rsidRDefault="00DF6205" w:rsidP="004741B3">
            <w:pPr>
              <w:rPr>
                <w:b/>
                <w:bCs/>
              </w:rPr>
            </w:pPr>
            <w:r w:rsidRPr="00A03194">
              <w:rPr>
                <w:b/>
                <w:bCs/>
              </w:rPr>
              <w:t xml:space="preserve">INDICATION: </w:t>
            </w:r>
            <w:r w:rsidR="00F6237F">
              <w:rPr>
                <w:b/>
                <w:bCs/>
              </w:rPr>
              <w:t>PSILOCYBIN FOR TREATMENT RESISTANT DEPRESSION (TRD)</w:t>
            </w:r>
          </w:p>
          <w:p w14:paraId="4DB41348" w14:textId="3094044A" w:rsidR="00DF6205" w:rsidRPr="00A03194" w:rsidRDefault="00DF6205" w:rsidP="004741B3">
            <w:pPr>
              <w:rPr>
                <w:b/>
                <w:bCs/>
              </w:rPr>
            </w:pPr>
          </w:p>
        </w:tc>
        <w:tc>
          <w:tcPr>
            <w:tcW w:w="6236" w:type="dxa"/>
            <w:shd w:val="clear" w:color="auto" w:fill="D9E2F3" w:themeFill="accent1" w:themeFillTint="33"/>
          </w:tcPr>
          <w:p w14:paraId="10547DD0" w14:textId="77777777" w:rsidR="00DF6205" w:rsidRDefault="00DF6205" w:rsidP="004741B3"/>
        </w:tc>
      </w:tr>
      <w:tr w:rsidR="00DF6205" w14:paraId="03B7E7A0" w14:textId="77777777" w:rsidTr="00DF6205">
        <w:tc>
          <w:tcPr>
            <w:tcW w:w="279" w:type="dxa"/>
          </w:tcPr>
          <w:p w14:paraId="1F1BB679" w14:textId="23A90058" w:rsidR="00DF6205" w:rsidRPr="00A03194" w:rsidRDefault="00DF6205" w:rsidP="004741B3">
            <w:pPr>
              <w:rPr>
                <w:b/>
                <w:bCs/>
              </w:rPr>
            </w:pPr>
            <w:r>
              <w:rPr>
                <w:b/>
                <w:bCs/>
              </w:rPr>
              <w:t>A.</w:t>
            </w:r>
          </w:p>
        </w:tc>
        <w:tc>
          <w:tcPr>
            <w:tcW w:w="3402" w:type="dxa"/>
          </w:tcPr>
          <w:p w14:paraId="71AC2554" w14:textId="70C05F7A" w:rsidR="00DF6205" w:rsidRDefault="00DF6205" w:rsidP="004741B3">
            <w:r w:rsidRPr="00A03194">
              <w:rPr>
                <w:b/>
                <w:bCs/>
              </w:rPr>
              <w:t xml:space="preserve">Assessment of Suitability </w:t>
            </w:r>
            <w:r>
              <w:rPr>
                <w:b/>
                <w:bCs/>
              </w:rPr>
              <w:t>o</w:t>
            </w:r>
            <w:r w:rsidRPr="00A03194">
              <w:rPr>
                <w:b/>
                <w:bCs/>
              </w:rPr>
              <w:t>f Patient</w:t>
            </w:r>
          </w:p>
          <w:p w14:paraId="742106E4" w14:textId="48EC3AB6" w:rsidR="00DF6205" w:rsidRPr="00595540" w:rsidRDefault="00DF6205" w:rsidP="004741B3">
            <w:pPr>
              <w:rPr>
                <w:b/>
              </w:rPr>
            </w:pPr>
            <w:r>
              <w:t>Provide details of how you will assess the suitability of a patient to receive the unapproved therapeutic good, including the patient selection and exclusion criteria</w:t>
            </w:r>
            <w:r w:rsidR="006D250A">
              <w:t>. Note that it is expected that this is conducted by the authorised prescriber and may not be delegated to any other individual.</w:t>
            </w:r>
          </w:p>
        </w:tc>
        <w:tc>
          <w:tcPr>
            <w:tcW w:w="6236" w:type="dxa"/>
          </w:tcPr>
          <w:p w14:paraId="321250F0" w14:textId="77777777" w:rsidR="00DF6205" w:rsidRDefault="00DF6205" w:rsidP="004741B3"/>
        </w:tc>
      </w:tr>
      <w:tr w:rsidR="00DF6205" w14:paraId="74C16C53" w14:textId="77777777" w:rsidTr="00DF6205">
        <w:tc>
          <w:tcPr>
            <w:tcW w:w="279" w:type="dxa"/>
          </w:tcPr>
          <w:p w14:paraId="35C0F2FB" w14:textId="142CACF2" w:rsidR="00DF6205" w:rsidRPr="00A03194" w:rsidRDefault="00DF6205" w:rsidP="004741B3">
            <w:pPr>
              <w:rPr>
                <w:b/>
                <w:bCs/>
              </w:rPr>
            </w:pPr>
            <w:r>
              <w:rPr>
                <w:b/>
                <w:bCs/>
              </w:rPr>
              <w:t>B.</w:t>
            </w:r>
          </w:p>
        </w:tc>
        <w:tc>
          <w:tcPr>
            <w:tcW w:w="3402" w:type="dxa"/>
          </w:tcPr>
          <w:p w14:paraId="413D8FD6" w14:textId="0533F815" w:rsidR="00DF6205" w:rsidRPr="003B3118" w:rsidRDefault="00DF6205" w:rsidP="004741B3">
            <w:pPr>
              <w:rPr>
                <w:b/>
                <w:bCs/>
              </w:rPr>
            </w:pPr>
            <w:r w:rsidRPr="003B3118">
              <w:rPr>
                <w:b/>
                <w:bCs/>
              </w:rPr>
              <w:t>Informed Consent</w:t>
            </w:r>
          </w:p>
          <w:p w14:paraId="71C3CCBF" w14:textId="44AE7A25" w:rsidR="00DF6205" w:rsidRPr="003B3118" w:rsidRDefault="00DF6205" w:rsidP="004741B3">
            <w:r w:rsidRPr="003B3118">
              <w:t>Provide details of the process of gaining informed consent from a patient to use the unapproved therapeutic good</w:t>
            </w:r>
            <w:r w:rsidRPr="003B3118">
              <w:rPr>
                <w:rStyle w:val="FootnoteReference"/>
              </w:rPr>
              <w:footnoteReference w:id="5"/>
            </w:r>
            <w:r w:rsidRPr="003B3118">
              <w:t>.</w:t>
            </w:r>
            <w:r w:rsidR="001C3899" w:rsidRPr="003B3118">
              <w:t xml:space="preserve"> This should </w:t>
            </w:r>
            <w:r w:rsidR="001C3899" w:rsidRPr="003B3118">
              <w:lastRenderedPageBreak/>
              <w:t>include informed consent for any type of therapeutic touch.</w:t>
            </w:r>
            <w:r w:rsidR="00AE75E7" w:rsidRPr="003B3118">
              <w:t xml:space="preserve"> It should also include specific mention of how </w:t>
            </w:r>
            <w:r w:rsidR="009C4FFB" w:rsidRPr="003B3118">
              <w:t>any video digital recordings will be use</w:t>
            </w:r>
            <w:r w:rsidR="005B5DDD" w:rsidRPr="003B3118">
              <w:t>d</w:t>
            </w:r>
            <w:r w:rsidR="009C4FFB" w:rsidRPr="003B3118">
              <w:t xml:space="preserve"> as well as stored securely. </w:t>
            </w:r>
          </w:p>
          <w:p w14:paraId="7A8B34E1" w14:textId="77777777" w:rsidR="00DF6205" w:rsidRPr="003B3118" w:rsidRDefault="00DF6205" w:rsidP="004741B3"/>
          <w:p w14:paraId="7F92AA94" w14:textId="77777777" w:rsidR="00DF6205" w:rsidRPr="00EF7F68" w:rsidRDefault="00DF6205" w:rsidP="000C2E56">
            <w:pPr>
              <w:rPr>
                <w:b/>
                <w:bCs/>
                <w:i/>
                <w:iCs/>
              </w:rPr>
            </w:pPr>
            <w:r w:rsidRPr="00EF7F68">
              <w:rPr>
                <w:b/>
                <w:bCs/>
                <w:i/>
                <w:iCs/>
                <w:color w:val="0070C0"/>
              </w:rPr>
              <w:t xml:space="preserve">Note: Please append a copy of your Informed Consent Form. </w:t>
            </w:r>
          </w:p>
        </w:tc>
        <w:tc>
          <w:tcPr>
            <w:tcW w:w="6236" w:type="dxa"/>
          </w:tcPr>
          <w:p w14:paraId="38A6DEE3" w14:textId="77777777" w:rsidR="00DF6205" w:rsidRPr="003B3118" w:rsidRDefault="00DF6205" w:rsidP="004741B3"/>
        </w:tc>
      </w:tr>
      <w:tr w:rsidR="00DF6205" w14:paraId="660FD12C" w14:textId="77777777" w:rsidTr="00DF6205">
        <w:tc>
          <w:tcPr>
            <w:tcW w:w="279" w:type="dxa"/>
          </w:tcPr>
          <w:p w14:paraId="2B582157" w14:textId="6795C9E0" w:rsidR="00DF6205" w:rsidRPr="00A03194" w:rsidRDefault="00DF6205" w:rsidP="004741B3">
            <w:pPr>
              <w:rPr>
                <w:b/>
                <w:bCs/>
              </w:rPr>
            </w:pPr>
            <w:r>
              <w:rPr>
                <w:b/>
                <w:bCs/>
              </w:rPr>
              <w:t>C.</w:t>
            </w:r>
          </w:p>
        </w:tc>
        <w:tc>
          <w:tcPr>
            <w:tcW w:w="3402" w:type="dxa"/>
          </w:tcPr>
          <w:p w14:paraId="3B659F65" w14:textId="4636473F" w:rsidR="00DF6205" w:rsidRPr="003B3118" w:rsidRDefault="00DF6205" w:rsidP="004741B3">
            <w:pPr>
              <w:rPr>
                <w:b/>
                <w:bCs/>
              </w:rPr>
            </w:pPr>
            <w:r w:rsidRPr="003B3118">
              <w:rPr>
                <w:b/>
                <w:bCs/>
              </w:rPr>
              <w:t>Treatment Setting</w:t>
            </w:r>
          </w:p>
          <w:p w14:paraId="62CC5214" w14:textId="430FCA19" w:rsidR="00DF6205" w:rsidRPr="003B3118" w:rsidRDefault="00DF6205" w:rsidP="007A4F22">
            <w:r w:rsidRPr="003B3118">
              <w:t xml:space="preserve">Provide details of the setting for supervised administration of the unapproved </w:t>
            </w:r>
            <w:r w:rsidR="00C16096">
              <w:t xml:space="preserve">therapeutic </w:t>
            </w:r>
            <w:r w:rsidRPr="003B3118">
              <w:t>good (eg. accredited facility, day hospital, inpatient setting, medical clinic)</w:t>
            </w:r>
          </w:p>
        </w:tc>
        <w:tc>
          <w:tcPr>
            <w:tcW w:w="6236" w:type="dxa"/>
          </w:tcPr>
          <w:p w14:paraId="5375B78F" w14:textId="77777777" w:rsidR="00DF6205" w:rsidRPr="003B3118" w:rsidRDefault="00DF6205" w:rsidP="004741B3"/>
        </w:tc>
      </w:tr>
      <w:tr w:rsidR="00DF6205" w14:paraId="71732275" w14:textId="77777777" w:rsidTr="00DF6205">
        <w:tc>
          <w:tcPr>
            <w:tcW w:w="279" w:type="dxa"/>
          </w:tcPr>
          <w:p w14:paraId="02700AF8" w14:textId="76B89643" w:rsidR="00DF6205" w:rsidRPr="00A03194" w:rsidRDefault="000C2E56" w:rsidP="004741B3">
            <w:pPr>
              <w:rPr>
                <w:b/>
                <w:bCs/>
              </w:rPr>
            </w:pPr>
            <w:r>
              <w:rPr>
                <w:b/>
                <w:bCs/>
              </w:rPr>
              <w:t>D.</w:t>
            </w:r>
          </w:p>
        </w:tc>
        <w:tc>
          <w:tcPr>
            <w:tcW w:w="3402" w:type="dxa"/>
          </w:tcPr>
          <w:p w14:paraId="07D8783A" w14:textId="6F03DE32" w:rsidR="00DF6205" w:rsidRPr="003B3118" w:rsidRDefault="00DF6205" w:rsidP="004741B3">
            <w:pPr>
              <w:rPr>
                <w:b/>
                <w:bCs/>
              </w:rPr>
            </w:pPr>
            <w:r w:rsidRPr="003B3118">
              <w:rPr>
                <w:b/>
                <w:bCs/>
              </w:rPr>
              <w:t>Dosage Regimen</w:t>
            </w:r>
          </w:p>
          <w:p w14:paraId="16890A7C" w14:textId="23B573B2" w:rsidR="00DF6205" w:rsidRPr="003B3118" w:rsidRDefault="00DF6205" w:rsidP="004741B3">
            <w:r w:rsidRPr="003B3118">
              <w:t>Provide details of the dosage regimen for the unapproved therapeutic good</w:t>
            </w:r>
            <w:r w:rsidR="006D250A">
              <w:t xml:space="preserve">. Note that </w:t>
            </w:r>
            <w:r w:rsidR="00176B8D">
              <w:t xml:space="preserve">prescribing of </w:t>
            </w:r>
            <w:r w:rsidR="00C16096">
              <w:t>psilocybin</w:t>
            </w:r>
            <w:r w:rsidR="00176B8D">
              <w:t xml:space="preserve"> may not be delegated to any other individual and is the responsibility of the authorised prescriber. </w:t>
            </w:r>
          </w:p>
        </w:tc>
        <w:tc>
          <w:tcPr>
            <w:tcW w:w="6236" w:type="dxa"/>
          </w:tcPr>
          <w:p w14:paraId="2264007B" w14:textId="77777777" w:rsidR="00DF6205" w:rsidRPr="003B3118" w:rsidRDefault="00DF6205" w:rsidP="004741B3"/>
        </w:tc>
      </w:tr>
      <w:tr w:rsidR="00DF6205" w14:paraId="19107BAF" w14:textId="77777777" w:rsidTr="00DF6205">
        <w:tc>
          <w:tcPr>
            <w:tcW w:w="279" w:type="dxa"/>
          </w:tcPr>
          <w:p w14:paraId="7B9E47BE" w14:textId="44495E05" w:rsidR="00DF6205" w:rsidRPr="00F150E0" w:rsidRDefault="000C2E56" w:rsidP="004741B3">
            <w:pPr>
              <w:rPr>
                <w:b/>
                <w:bCs/>
              </w:rPr>
            </w:pPr>
            <w:r>
              <w:rPr>
                <w:b/>
                <w:bCs/>
              </w:rPr>
              <w:t>E.</w:t>
            </w:r>
          </w:p>
        </w:tc>
        <w:tc>
          <w:tcPr>
            <w:tcW w:w="3402" w:type="dxa"/>
          </w:tcPr>
          <w:p w14:paraId="68FDD00C" w14:textId="1F6187AA" w:rsidR="00DF6205" w:rsidRPr="003B3118" w:rsidRDefault="00DF6205" w:rsidP="004741B3">
            <w:pPr>
              <w:rPr>
                <w:b/>
                <w:bCs/>
              </w:rPr>
            </w:pPr>
            <w:r w:rsidRPr="003B3118">
              <w:rPr>
                <w:b/>
                <w:bCs/>
              </w:rPr>
              <w:t xml:space="preserve">Summary of the Treatment Protocol </w:t>
            </w:r>
          </w:p>
          <w:p w14:paraId="6C234BC6" w14:textId="31ADB83F" w:rsidR="00DF6205" w:rsidRPr="003B3118" w:rsidRDefault="00DF6205" w:rsidP="004741B3">
            <w:r w:rsidRPr="003B3118">
              <w:t>Please describe</w:t>
            </w:r>
            <w:r w:rsidR="000F5D6F" w:rsidRPr="003B3118">
              <w:t xml:space="preserve"> here in this application form </w:t>
            </w:r>
            <w:r w:rsidR="000F5D6F" w:rsidRPr="003B3118">
              <w:rPr>
                <w:b/>
                <w:bCs/>
              </w:rPr>
              <w:t>(do not just refer to the protocol)</w:t>
            </w:r>
            <w:r w:rsidRPr="003B3118">
              <w:t xml:space="preserve"> how the use of the unapproved therapeutic good will be combined with psychotherapy as part of psychedelic assisted psychotherapy</w:t>
            </w:r>
            <w:r w:rsidR="000F5D6F" w:rsidRPr="003B3118">
              <w:t xml:space="preserve"> (PAT)</w:t>
            </w:r>
            <w:r w:rsidRPr="003B3118">
              <w:t>, including:</w:t>
            </w:r>
          </w:p>
          <w:p w14:paraId="34F63C41" w14:textId="77777777" w:rsidR="00DF6205" w:rsidRPr="003B3118" w:rsidRDefault="00DF6205" w:rsidP="004741B3"/>
          <w:p w14:paraId="211EEEF5" w14:textId="16E963D7" w:rsidR="00DF6205" w:rsidRPr="003B3118" w:rsidRDefault="00DF6205" w:rsidP="00D55B8D">
            <w:r w:rsidRPr="003B3118">
              <w:t>a) the role of</w:t>
            </w:r>
            <w:r w:rsidR="008E460E" w:rsidRPr="003B3118">
              <w:t xml:space="preserve"> </w:t>
            </w:r>
            <w:r w:rsidR="002D588C">
              <w:t>ancillary PAT Therapists</w:t>
            </w:r>
            <w:r w:rsidRPr="003B3118">
              <w:t xml:space="preserve"> involved</w:t>
            </w:r>
            <w:r w:rsidR="00D45AB8">
              <w:t>,</w:t>
            </w:r>
            <w:r w:rsidR="000F5D6F" w:rsidRPr="003B3118">
              <w:t xml:space="preserve"> including who will be present with the patient at all times during the dosing session day(s) </w:t>
            </w:r>
          </w:p>
          <w:p w14:paraId="6E3363C5" w14:textId="77777777" w:rsidR="00DF6205" w:rsidRPr="003B3118" w:rsidRDefault="00DF6205" w:rsidP="00D55B8D"/>
          <w:p w14:paraId="3AC1E294" w14:textId="5F1A8BA6" w:rsidR="00DF6205" w:rsidRPr="003B3118" w:rsidRDefault="00DF6205" w:rsidP="00D55B8D">
            <w:r w:rsidRPr="003B3118">
              <w:t xml:space="preserve">b) proposed method of monitoring </w:t>
            </w:r>
            <w:r w:rsidR="008E460E" w:rsidRPr="003B3118">
              <w:t xml:space="preserve">immediate </w:t>
            </w:r>
            <w:r w:rsidRPr="003B3118">
              <w:t>treatment response</w:t>
            </w:r>
            <w:r w:rsidR="008E460E" w:rsidRPr="003B3118">
              <w:t xml:space="preserve"> including </w:t>
            </w:r>
            <w:r w:rsidRPr="003B3118">
              <w:t>safeguards in place during administration</w:t>
            </w:r>
            <w:r w:rsidR="008A4866" w:rsidRPr="003B3118">
              <w:t xml:space="preserve"> (this should include the details of a medical </w:t>
            </w:r>
            <w:r w:rsidR="008A4866" w:rsidRPr="003B3118">
              <w:lastRenderedPageBreak/>
              <w:t>practitioner on site at the treatment location on the day(s) of dosing to handle any medical emergency that may occur)</w:t>
            </w:r>
            <w:r w:rsidRPr="003B3118">
              <w:t>;</w:t>
            </w:r>
          </w:p>
          <w:p w14:paraId="7D839B04" w14:textId="77777777" w:rsidR="008E460E" w:rsidRPr="003B3118" w:rsidRDefault="008E460E" w:rsidP="00D55B8D"/>
          <w:p w14:paraId="4D37564C" w14:textId="68F511EE" w:rsidR="008E460E" w:rsidRPr="003B3118" w:rsidRDefault="008E460E" w:rsidP="00D55B8D">
            <w:r w:rsidRPr="003B3118">
              <w:t xml:space="preserve">c) proposed method of monitoring treatment outcomes over time, including measurement of established </w:t>
            </w:r>
            <w:r w:rsidR="001C3899" w:rsidRPr="003B3118">
              <w:t xml:space="preserve">clinical </w:t>
            </w:r>
            <w:r w:rsidRPr="003B3118">
              <w:t>outcome variables using validated measurement tools and monitoring</w:t>
            </w:r>
            <w:r w:rsidR="001C3899" w:rsidRPr="003B3118">
              <w:t>;</w:t>
            </w:r>
            <w:r w:rsidRPr="003B3118">
              <w:t xml:space="preserve"> </w:t>
            </w:r>
          </w:p>
          <w:p w14:paraId="6D371ED2" w14:textId="77777777" w:rsidR="00DF6205" w:rsidRPr="003B3118" w:rsidRDefault="00DF6205" w:rsidP="00D55B8D"/>
          <w:p w14:paraId="16EACFC1" w14:textId="58544253" w:rsidR="00DF6205" w:rsidRPr="003B3118" w:rsidRDefault="008E460E" w:rsidP="00D55B8D">
            <w:r w:rsidRPr="003B3118">
              <w:t>d</w:t>
            </w:r>
            <w:r w:rsidR="00DF6205" w:rsidRPr="003B3118">
              <w:t>) ongoing psychotherapeutic management by the psychiatrist before and after administration of the unapproved therapeutic medicine including proposed follow-up and ongoing care of the patient</w:t>
            </w:r>
          </w:p>
          <w:p w14:paraId="6810B31B" w14:textId="77777777" w:rsidR="00DF6205" w:rsidRPr="003B3118" w:rsidRDefault="00DF6205" w:rsidP="00D55B8D"/>
          <w:p w14:paraId="3B1E1CBC" w14:textId="16AA854A" w:rsidR="00DF6205" w:rsidRPr="00EF7F68" w:rsidRDefault="00DF6205" w:rsidP="000C2E56">
            <w:pPr>
              <w:rPr>
                <w:i/>
                <w:iCs/>
              </w:rPr>
            </w:pPr>
            <w:r w:rsidRPr="00EF7F68">
              <w:rPr>
                <w:b/>
                <w:bCs/>
                <w:i/>
                <w:iCs/>
                <w:color w:val="0070C0"/>
              </w:rPr>
              <w:t>Note: Please append a copy of your documented Treatment Protocol***</w:t>
            </w:r>
          </w:p>
        </w:tc>
        <w:tc>
          <w:tcPr>
            <w:tcW w:w="6236" w:type="dxa"/>
          </w:tcPr>
          <w:p w14:paraId="0D413164" w14:textId="77777777" w:rsidR="00DF6205" w:rsidRPr="003B3118" w:rsidRDefault="00DF6205" w:rsidP="004741B3"/>
        </w:tc>
      </w:tr>
      <w:tr w:rsidR="00DF6205" w14:paraId="4CA5560C" w14:textId="77777777" w:rsidTr="00DF6205">
        <w:tc>
          <w:tcPr>
            <w:tcW w:w="279" w:type="dxa"/>
          </w:tcPr>
          <w:p w14:paraId="03B917A7" w14:textId="5C30DFDA" w:rsidR="00DF6205" w:rsidRPr="000E4E4F" w:rsidRDefault="000C2E56" w:rsidP="004741B3">
            <w:pPr>
              <w:rPr>
                <w:b/>
                <w:bCs/>
              </w:rPr>
            </w:pPr>
            <w:r w:rsidRPr="000E4E4F">
              <w:rPr>
                <w:b/>
                <w:bCs/>
              </w:rPr>
              <w:t>F.</w:t>
            </w:r>
          </w:p>
        </w:tc>
        <w:tc>
          <w:tcPr>
            <w:tcW w:w="3402" w:type="dxa"/>
          </w:tcPr>
          <w:p w14:paraId="28659E73" w14:textId="023343B5" w:rsidR="00DF6205" w:rsidRPr="000E4E4F" w:rsidRDefault="00DF6205" w:rsidP="004741B3">
            <w:pPr>
              <w:rPr>
                <w:b/>
                <w:bCs/>
              </w:rPr>
            </w:pPr>
            <w:r w:rsidRPr="000E4E4F">
              <w:rPr>
                <w:b/>
                <w:bCs/>
              </w:rPr>
              <w:t>Risks and Adverse Events</w:t>
            </w:r>
          </w:p>
          <w:p w14:paraId="5D7C6C41" w14:textId="77C5F1A8" w:rsidR="00DF6205" w:rsidRPr="000E4E4F" w:rsidRDefault="00DF6205" w:rsidP="00D55B8D">
            <w:r w:rsidRPr="000E4E4F">
              <w:t>a) How will risks associated with the use of the unapproved therapeutic good be assessed</w:t>
            </w:r>
            <w:r w:rsidR="001C3899" w:rsidRPr="000E4E4F">
              <w:t xml:space="preserve"> (</w:t>
            </w:r>
            <w:r w:rsidR="001C3899" w:rsidRPr="00092D76">
              <w:t xml:space="preserve">eg. potential adverse events to </w:t>
            </w:r>
            <w:r w:rsidR="00D45AB8">
              <w:t>psilocybin</w:t>
            </w:r>
            <w:r w:rsidR="001C3899" w:rsidRPr="00092D76">
              <w:t>, drug-drug interactions, patient vulnerability)</w:t>
            </w:r>
            <w:r w:rsidR="001C3899" w:rsidRPr="000E4E4F">
              <w:t xml:space="preserve"> </w:t>
            </w:r>
            <w:r w:rsidRPr="000E4E4F">
              <w:t xml:space="preserve">and </w:t>
            </w:r>
            <w:r w:rsidR="001C3899" w:rsidRPr="000E4E4F">
              <w:t xml:space="preserve">how will these be </w:t>
            </w:r>
            <w:r w:rsidRPr="00092D76">
              <w:t>managed</w:t>
            </w:r>
            <w:r w:rsidR="001C3899" w:rsidRPr="00092D76">
              <w:t xml:space="preserve"> during the dosing session</w:t>
            </w:r>
            <w:r w:rsidR="00704CE9">
              <w:t>(s)</w:t>
            </w:r>
            <w:r w:rsidR="001C3899" w:rsidRPr="00092D76">
              <w:t xml:space="preserve"> as well as during other stages of PAT (ie. preparation and integration sessions)?</w:t>
            </w:r>
          </w:p>
          <w:p w14:paraId="0CB7BDDF" w14:textId="77777777" w:rsidR="00DF6205" w:rsidRPr="000E4E4F" w:rsidRDefault="00DF6205" w:rsidP="00D55B8D"/>
          <w:p w14:paraId="26547658" w14:textId="5A0887F5" w:rsidR="00DF6205" w:rsidRPr="000E4E4F" w:rsidRDefault="00DF6205" w:rsidP="000C2E56">
            <w:r w:rsidRPr="000E4E4F">
              <w:t>b) How will any adverse events be managed and reported?</w:t>
            </w:r>
          </w:p>
        </w:tc>
        <w:tc>
          <w:tcPr>
            <w:tcW w:w="6236" w:type="dxa"/>
          </w:tcPr>
          <w:p w14:paraId="114CDC1F" w14:textId="77777777" w:rsidR="00DF6205" w:rsidRDefault="00DF6205" w:rsidP="004741B3"/>
        </w:tc>
      </w:tr>
    </w:tbl>
    <w:p w14:paraId="5B2BCE3D" w14:textId="77777777" w:rsidR="00D55B8D" w:rsidRDefault="00D55B8D" w:rsidP="00D55B8D">
      <w:pPr>
        <w:rPr>
          <w:i/>
          <w:iCs/>
        </w:rPr>
      </w:pPr>
    </w:p>
    <w:p w14:paraId="3A93DA72" w14:textId="549AE4E6" w:rsidR="00D3707C" w:rsidRDefault="00D3707C">
      <w:pPr>
        <w:rPr>
          <w:b/>
        </w:rPr>
      </w:pPr>
      <w:r>
        <w:rPr>
          <w:b/>
        </w:rPr>
        <w:br w:type="page"/>
      </w:r>
    </w:p>
    <w:p w14:paraId="4F9F7DB3" w14:textId="0E02C764" w:rsidR="00D55B8D" w:rsidRPr="00D55B8D" w:rsidRDefault="00D55B8D" w:rsidP="00D55B8D">
      <w:pPr>
        <w:rPr>
          <w:b/>
          <w:bCs/>
          <w:sz w:val="28"/>
          <w:szCs w:val="28"/>
        </w:rPr>
      </w:pPr>
      <w:r w:rsidRPr="00D55B8D">
        <w:rPr>
          <w:b/>
          <w:bCs/>
          <w:sz w:val="28"/>
          <w:szCs w:val="28"/>
        </w:rPr>
        <w:lastRenderedPageBreak/>
        <w:t xml:space="preserve">SECTION </w:t>
      </w:r>
      <w:r w:rsidR="00374905">
        <w:rPr>
          <w:b/>
          <w:bCs/>
          <w:sz w:val="28"/>
          <w:szCs w:val="28"/>
        </w:rPr>
        <w:t>5</w:t>
      </w:r>
      <w:r w:rsidRPr="00D55B8D">
        <w:rPr>
          <w:b/>
          <w:bCs/>
          <w:sz w:val="28"/>
          <w:szCs w:val="28"/>
        </w:rPr>
        <w:t xml:space="preserve">: </w:t>
      </w:r>
      <w:r>
        <w:rPr>
          <w:b/>
          <w:bCs/>
          <w:sz w:val="28"/>
          <w:szCs w:val="28"/>
        </w:rPr>
        <w:t>DISCLOSURES AND UNDERTAKINGS</w:t>
      </w:r>
    </w:p>
    <w:p w14:paraId="1CC43C31" w14:textId="77777777" w:rsidR="00C82622" w:rsidRDefault="00C82622" w:rsidP="00C82622">
      <w:r>
        <w:t>5.1</w:t>
      </w:r>
      <w:r>
        <w:tab/>
        <w:t>I certify that I</w:t>
      </w:r>
    </w:p>
    <w:p w14:paraId="2F45D674" w14:textId="027E0258" w:rsidR="00C82622" w:rsidRDefault="004A27CB" w:rsidP="000C2E56">
      <w:pPr>
        <w:ind w:firstLine="1418"/>
      </w:pPr>
      <w:sdt>
        <w:sdtPr>
          <w:rPr>
            <w:b/>
            <w:bCs/>
          </w:rPr>
          <w:id w:val="1900475569"/>
          <w14:checkbox>
            <w14:checked w14:val="0"/>
            <w14:checkedState w14:val="2612" w14:font="MS Gothic"/>
            <w14:uncheckedState w14:val="2610" w14:font="MS Gothic"/>
          </w14:checkbox>
        </w:sdtPr>
        <w:sdtEndPr/>
        <w:sdtContent>
          <w:r w:rsidR="000C2E56">
            <w:rPr>
              <w:rFonts w:ascii="MS Gothic" w:eastAsia="MS Gothic" w:hAnsi="MS Gothic" w:hint="eastAsia"/>
              <w:b/>
              <w:bCs/>
            </w:rPr>
            <w:t>☐</w:t>
          </w:r>
        </w:sdtContent>
      </w:sdt>
      <w:r w:rsidR="00C82622">
        <w:t xml:space="preserve"> have not</w:t>
      </w:r>
      <w:r w:rsidR="00C82622">
        <w:tab/>
      </w:r>
      <w:r w:rsidR="00C82622">
        <w:tab/>
      </w:r>
      <w:r w:rsidR="00C82622">
        <w:tab/>
      </w:r>
      <w:sdt>
        <w:sdtPr>
          <w:rPr>
            <w:b/>
            <w:bCs/>
          </w:rPr>
          <w:id w:val="-1087759888"/>
          <w14:checkbox>
            <w14:checked w14:val="0"/>
            <w14:checkedState w14:val="2612" w14:font="MS Gothic"/>
            <w14:uncheckedState w14:val="2610" w14:font="MS Gothic"/>
          </w14:checkbox>
        </w:sdtPr>
        <w:sdtEndPr/>
        <w:sdtContent>
          <w:r w:rsidR="00C82622">
            <w:rPr>
              <w:rFonts w:ascii="MS Gothic" w:eastAsia="MS Gothic" w:hAnsi="MS Gothic" w:hint="eastAsia"/>
              <w:b/>
              <w:bCs/>
            </w:rPr>
            <w:t>☐</w:t>
          </w:r>
        </w:sdtContent>
      </w:sdt>
      <w:r w:rsidR="00C82622">
        <w:t xml:space="preserve"> have</w:t>
      </w:r>
      <w:r w:rsidR="00C82622">
        <w:tab/>
      </w:r>
      <w:r w:rsidR="00C82622">
        <w:tab/>
      </w:r>
      <w:r w:rsidR="00C82622" w:rsidRPr="002D7746">
        <w:rPr>
          <w:color w:val="0070C0"/>
        </w:rPr>
        <w:t>(tick one)</w:t>
      </w:r>
    </w:p>
    <w:p w14:paraId="2540F1E4" w14:textId="77777777" w:rsidR="00C82622" w:rsidRDefault="00C82622" w:rsidP="00C82622">
      <w:pPr>
        <w:ind w:left="720"/>
      </w:pPr>
      <w:r>
        <w:t xml:space="preserve">applied for Authorised Prescriber approval of another Australian HREC </w:t>
      </w:r>
      <w:r w:rsidRPr="00920982">
        <w:rPr>
          <w:i/>
          <w:iCs/>
          <w:color w:val="2E74B5" w:themeColor="accent5" w:themeShade="BF"/>
        </w:rPr>
        <w:t>(not NIIM)</w:t>
      </w:r>
      <w:r w:rsidRPr="00920982">
        <w:rPr>
          <w:color w:val="2E74B5" w:themeColor="accent5" w:themeShade="BF"/>
        </w:rPr>
        <w:t xml:space="preserve"> </w:t>
      </w:r>
      <w:r>
        <w:t>within the last 12 months.</w:t>
      </w:r>
    </w:p>
    <w:p w14:paraId="478C71D3" w14:textId="77777777" w:rsidR="00C82622" w:rsidRPr="00D55B8D" w:rsidRDefault="00C82622" w:rsidP="00C82622">
      <w:pPr>
        <w:rPr>
          <w:bCs/>
          <w:i/>
        </w:rPr>
      </w:pPr>
      <w:r w:rsidRPr="00D55B8D">
        <w:rPr>
          <w:bCs/>
          <w:i/>
          <w:color w:val="0070C0"/>
        </w:rPr>
        <w:t>Evidence: If yes, please append a copy of the letter from the other HREC and/or TGA</w:t>
      </w:r>
    </w:p>
    <w:p w14:paraId="71F775C1" w14:textId="77777777" w:rsidR="00C82622" w:rsidRDefault="00C82622" w:rsidP="00C82622">
      <w:pPr>
        <w:spacing w:after="0"/>
      </w:pPr>
      <w:r>
        <w:t xml:space="preserve">Where an applicant has been refused approval for Authorised Prescriber by an Australian HREC or the TGA within the last 12 months, please detail why approval was denied. </w:t>
      </w:r>
    </w:p>
    <w:p w14:paraId="3D6D5F9B" w14:textId="77777777" w:rsidR="00C82622" w:rsidRDefault="00C82622" w:rsidP="00C82622">
      <w:pPr>
        <w:spacing w:after="0"/>
      </w:pPr>
    </w:p>
    <w:tbl>
      <w:tblPr>
        <w:tblStyle w:val="TableGrid"/>
        <w:tblW w:w="0" w:type="auto"/>
        <w:tblInd w:w="0" w:type="dxa"/>
        <w:tblLook w:val="04A0" w:firstRow="1" w:lastRow="0" w:firstColumn="1" w:lastColumn="0" w:noHBand="0" w:noVBand="1"/>
      </w:tblPr>
      <w:tblGrid>
        <w:gridCol w:w="9016"/>
      </w:tblGrid>
      <w:tr w:rsidR="00C82622" w14:paraId="7B4C304C" w14:textId="77777777" w:rsidTr="0096323C">
        <w:tc>
          <w:tcPr>
            <w:tcW w:w="9016" w:type="dxa"/>
          </w:tcPr>
          <w:p w14:paraId="27F985C4" w14:textId="77777777" w:rsidR="00C82622" w:rsidRDefault="00C82622" w:rsidP="0096323C"/>
          <w:p w14:paraId="10ED5114" w14:textId="77777777" w:rsidR="00C82622" w:rsidRDefault="00C82622" w:rsidP="0096323C"/>
        </w:tc>
      </w:tr>
    </w:tbl>
    <w:p w14:paraId="34E5D11E" w14:textId="77777777" w:rsidR="00C82622" w:rsidRDefault="00C82622" w:rsidP="006A30CD">
      <w:pPr>
        <w:spacing w:after="0"/>
      </w:pPr>
    </w:p>
    <w:p w14:paraId="6F9428F6" w14:textId="77777777" w:rsidR="00C82622" w:rsidRDefault="00C82622" w:rsidP="00C82622">
      <w:pPr>
        <w:ind w:left="720" w:hanging="720"/>
      </w:pPr>
      <w:r>
        <w:t>5.2</w:t>
      </w:r>
      <w:r>
        <w:tab/>
        <w:t xml:space="preserve">I understand that completing this application form is part of a two-step process to become an Authorised Prescriber and that if I am approved by the NIIM HREC, the next and final step is to apply to the TGA for final approval. </w:t>
      </w:r>
    </w:p>
    <w:p w14:paraId="21F466FF" w14:textId="6D502610" w:rsidR="00C82622" w:rsidRDefault="004A27CB" w:rsidP="00C82622">
      <w:pPr>
        <w:ind w:left="720" w:firstLine="720"/>
      </w:pPr>
      <w:sdt>
        <w:sdtPr>
          <w:id w:val="-1383555543"/>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318425414"/>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38200168" w14:textId="49CB1427" w:rsidR="00C82622" w:rsidRDefault="00C82622" w:rsidP="00C82622">
      <w:pPr>
        <w:ind w:left="720" w:hanging="720"/>
      </w:pPr>
      <w:r>
        <w:t>5.3</w:t>
      </w:r>
      <w:r>
        <w:tab/>
        <w:t xml:space="preserve">I certify that any </w:t>
      </w:r>
      <w:r w:rsidR="009C3470">
        <w:t xml:space="preserve">ancillary </w:t>
      </w:r>
      <w:r w:rsidR="002D588C">
        <w:t>PAT Therapist</w:t>
      </w:r>
      <w:r w:rsidR="005222AB">
        <w:t>s</w:t>
      </w:r>
      <w:r>
        <w:t xml:space="preserve"> </w:t>
      </w:r>
      <w:r w:rsidR="005222AB">
        <w:t xml:space="preserve">(PAT Team) </w:t>
      </w:r>
      <w:r>
        <w:t>who will be involved in the treatment protocols detailed in this application are appropriately qualified, experienced and trained in relation to the unapproved therapeutic good(</w:t>
      </w:r>
      <w:r w:rsidR="00E32809">
        <w:t>s)</w:t>
      </w:r>
      <w:r>
        <w:t xml:space="preserve"> that are the subject of this application, as detailed in this application</w:t>
      </w:r>
      <w:r w:rsidR="00AC55EC">
        <w:t xml:space="preserve">, and that they hold professional </w:t>
      </w:r>
      <w:r w:rsidR="00424816">
        <w:t xml:space="preserve">medical </w:t>
      </w:r>
      <w:r w:rsidR="00AC55EC">
        <w:t>indemnity insurance</w:t>
      </w:r>
      <w:r w:rsidR="00424816">
        <w:t xml:space="preserve"> relevant to the practice of PAT</w:t>
      </w:r>
      <w:r>
        <w:t xml:space="preserve">. </w:t>
      </w:r>
      <w:r w:rsidR="00525267">
        <w:t xml:space="preserve">I certify that at least one of the </w:t>
      </w:r>
      <w:r w:rsidR="009F5BED">
        <w:t>PAT therapist dyad</w:t>
      </w:r>
      <w:r w:rsidR="008E6C19">
        <w:t>/pair</w:t>
      </w:r>
      <w:r w:rsidR="009F5BED">
        <w:t xml:space="preserve"> who will be present with the patient during dosing session(s) is AHPRA-registered</w:t>
      </w:r>
      <w:r w:rsidR="008E6C19">
        <w:t>.</w:t>
      </w:r>
      <w:r w:rsidR="009F5BED">
        <w:t xml:space="preserve"> </w:t>
      </w:r>
    </w:p>
    <w:p w14:paraId="3EE2B22C" w14:textId="66468415" w:rsidR="00C82622" w:rsidRPr="00C85440" w:rsidRDefault="004A27CB" w:rsidP="00C82622">
      <w:pPr>
        <w:ind w:left="720" w:firstLine="720"/>
      </w:pPr>
      <w:sdt>
        <w:sdtPr>
          <w:id w:val="-392195337"/>
          <w14:checkbox>
            <w14:checked w14:val="0"/>
            <w14:checkedState w14:val="2612" w14:font="MS Gothic"/>
            <w14:uncheckedState w14:val="2610" w14:font="MS Gothic"/>
          </w14:checkbox>
        </w:sdtPr>
        <w:sdtEndPr/>
        <w:sdtContent>
          <w:r w:rsidR="00C82622" w:rsidRPr="00C85440">
            <w:rPr>
              <w:rFonts w:ascii="MS Gothic" w:eastAsia="MS Gothic" w:hAnsi="MS Gothic" w:hint="eastAsia"/>
            </w:rPr>
            <w:t>☐</w:t>
          </w:r>
        </w:sdtContent>
      </w:sdt>
      <w:r w:rsidR="00C82622" w:rsidRPr="00C85440">
        <w:t xml:space="preserve"> Yes      </w:t>
      </w:r>
      <w:sdt>
        <w:sdtPr>
          <w:id w:val="1580710594"/>
          <w14:checkbox>
            <w14:checked w14:val="0"/>
            <w14:checkedState w14:val="2612" w14:font="MS Gothic"/>
            <w14:uncheckedState w14:val="2610" w14:font="MS Gothic"/>
          </w14:checkbox>
        </w:sdtPr>
        <w:sdtEndPr/>
        <w:sdtContent>
          <w:r w:rsidR="00C82622" w:rsidRPr="00C85440">
            <w:rPr>
              <w:rFonts w:ascii="MS Gothic" w:eastAsia="MS Gothic" w:hAnsi="MS Gothic" w:hint="eastAsia"/>
              <w:lang w:val="en-US"/>
            </w:rPr>
            <w:t>☐</w:t>
          </w:r>
        </w:sdtContent>
      </w:sdt>
      <w:r w:rsidR="00C82622" w:rsidRPr="00C85440">
        <w:t xml:space="preserve"> No</w:t>
      </w:r>
    </w:p>
    <w:p w14:paraId="19DA0F17" w14:textId="703CC18B" w:rsidR="00C82622" w:rsidRDefault="00C82622" w:rsidP="00C82622">
      <w:pPr>
        <w:ind w:left="720" w:hanging="720"/>
      </w:pPr>
      <w:r w:rsidRPr="00C85440">
        <w:t>5.4</w:t>
      </w:r>
      <w:r w:rsidRPr="00C85440">
        <w:tab/>
        <w:t xml:space="preserve">I understand that if any of the </w:t>
      </w:r>
      <w:r w:rsidR="005222AB">
        <w:t>ancillary PAT Therapists (</w:t>
      </w:r>
      <w:r w:rsidRPr="00C85440">
        <w:t>PAT Team</w:t>
      </w:r>
      <w:r w:rsidR="005222AB">
        <w:t>)</w:t>
      </w:r>
      <w:r w:rsidRPr="00C85440">
        <w:t xml:space="preserve"> involved in the treatment of patients under my care using psychedelic-assisted therapy (PAT) change, I will notify the NIIM HREC and if required, the TGA, of any new support staff member’s name, qualifications, role in the PAT team, training in PAT and clinical experience. I also understand that the NIIM HREC may revoke my Authorised Provider approval if such individual(s) are deemed to not have the required qualifications, experience and training in PAT.</w:t>
      </w:r>
      <w:r>
        <w:t xml:space="preserve"> </w:t>
      </w:r>
    </w:p>
    <w:p w14:paraId="5D81954F" w14:textId="38CF002F" w:rsidR="00C82622" w:rsidRDefault="004A27CB" w:rsidP="00C82622">
      <w:pPr>
        <w:ind w:left="720" w:firstLine="720"/>
      </w:pPr>
      <w:sdt>
        <w:sdtPr>
          <w:id w:val="29612173"/>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51668147"/>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4F49DB21" w14:textId="00BD2B58" w:rsidR="00C82622" w:rsidRDefault="00C82622" w:rsidP="00C82622">
      <w:pPr>
        <w:ind w:left="720" w:hanging="720"/>
        <w:rPr>
          <w:rFonts w:cstheme="minorHAnsi"/>
          <w:color w:val="222222"/>
          <w:shd w:val="clear" w:color="auto" w:fill="FFFFFF"/>
        </w:rPr>
      </w:pPr>
      <w:r w:rsidRPr="00C85440">
        <w:rPr>
          <w:rFonts w:cstheme="minorHAnsi"/>
        </w:rPr>
        <w:t>5.</w:t>
      </w:r>
      <w:r w:rsidR="000C2E56">
        <w:rPr>
          <w:rFonts w:cstheme="minorHAnsi"/>
        </w:rPr>
        <w:t>5</w:t>
      </w:r>
      <w:r w:rsidRPr="00C85440">
        <w:rPr>
          <w:rFonts w:cstheme="minorHAnsi"/>
        </w:rPr>
        <w:tab/>
      </w:r>
      <w:r w:rsidRPr="00C85440">
        <w:rPr>
          <w:rFonts w:cstheme="minorHAnsi"/>
          <w:color w:val="222222"/>
          <w:shd w:val="clear" w:color="auto" w:fill="FFFFFF"/>
        </w:rPr>
        <w:t>I understand that my authorised prescriber approval is specific to the clinical sites listed in this application and that I am required to notify the HREC of any changes to sites from which psychedelic medicines/psychedelic-assisted therapies will be administered. I am aware that the HREC has the right to reject and/or cancel my authorised prescriber status if the facility in which I intend to practise psychedelic-assisted is not considered appropriate.</w:t>
      </w:r>
    </w:p>
    <w:p w14:paraId="5F685C40" w14:textId="79798A86" w:rsidR="00C82622" w:rsidRDefault="004A27CB" w:rsidP="00C82622">
      <w:pPr>
        <w:ind w:left="720" w:firstLine="720"/>
      </w:pPr>
      <w:sdt>
        <w:sdtPr>
          <w:id w:val="1309586591"/>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1402218526"/>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51B0E256" w14:textId="670625AD" w:rsidR="00C82622" w:rsidRPr="00ED2307" w:rsidRDefault="00C82622" w:rsidP="00C82622">
      <w:pPr>
        <w:ind w:left="720" w:hanging="720"/>
      </w:pPr>
      <w:r>
        <w:t>5.</w:t>
      </w:r>
      <w:r w:rsidR="000C2E56">
        <w:t>6</w:t>
      </w:r>
      <w:r>
        <w:tab/>
        <w:t xml:space="preserve">I undertake to remain up to date in relation to knowledge about potential future approved goods that may be entered on the ARTG that could be used instead of the unapproved therapeutic good(s) to which this application relates, and where a suitable alternative good </w:t>
      </w:r>
      <w:r>
        <w:lastRenderedPageBreak/>
        <w:t>becomes available on the ARTG, I will stop using the unapproved therapeutic good, or where there is a good reason to continue using the unapproved therapeutic good, I will reapply for approval, submitting a clinical justification to the HREC on why I want to use the unapproved therapeutic good instead of the now-approved good.</w:t>
      </w:r>
    </w:p>
    <w:p w14:paraId="09E7D1EA" w14:textId="54835DD0" w:rsidR="00C82622" w:rsidRPr="00C85440" w:rsidRDefault="004A27CB" w:rsidP="00C82622">
      <w:pPr>
        <w:ind w:left="720" w:firstLine="720"/>
        <w:rPr>
          <w:rFonts w:cstheme="minorHAnsi"/>
        </w:rPr>
      </w:pPr>
      <w:sdt>
        <w:sdtPr>
          <w:rPr>
            <w:rFonts w:cstheme="minorHAnsi"/>
          </w:rPr>
          <w:id w:val="194512799"/>
          <w14:checkbox>
            <w14:checked w14:val="0"/>
            <w14:checkedState w14:val="2612" w14:font="MS Gothic"/>
            <w14:uncheckedState w14:val="2610" w14:font="MS Gothic"/>
          </w14:checkbox>
        </w:sdtPr>
        <w:sdtEndPr/>
        <w:sdtContent>
          <w:r w:rsidR="00C82622" w:rsidRPr="00C85440">
            <w:rPr>
              <w:rFonts w:ascii="Segoe UI Symbol" w:eastAsia="MS Gothic" w:hAnsi="Segoe UI Symbol" w:cs="Segoe UI Symbol"/>
            </w:rPr>
            <w:t>☐</w:t>
          </w:r>
        </w:sdtContent>
      </w:sdt>
      <w:r w:rsidR="00C82622" w:rsidRPr="00C85440">
        <w:rPr>
          <w:rFonts w:cstheme="minorHAnsi"/>
        </w:rPr>
        <w:t xml:space="preserve"> Yes      </w:t>
      </w:r>
      <w:sdt>
        <w:sdtPr>
          <w:rPr>
            <w:rFonts w:cstheme="minorHAnsi"/>
          </w:rPr>
          <w:id w:val="-1292901506"/>
          <w14:checkbox>
            <w14:checked w14:val="0"/>
            <w14:checkedState w14:val="2612" w14:font="MS Gothic"/>
            <w14:uncheckedState w14:val="2610" w14:font="MS Gothic"/>
          </w14:checkbox>
        </w:sdtPr>
        <w:sdtEndPr/>
        <w:sdtContent>
          <w:r w:rsidR="00C82622" w:rsidRPr="00C85440">
            <w:rPr>
              <w:rFonts w:ascii="Segoe UI Symbol" w:eastAsia="MS Gothic" w:hAnsi="Segoe UI Symbol" w:cs="Segoe UI Symbol"/>
              <w:lang w:val="en-US"/>
            </w:rPr>
            <w:t>☐</w:t>
          </w:r>
        </w:sdtContent>
      </w:sdt>
      <w:r w:rsidR="00C82622" w:rsidRPr="00C85440">
        <w:rPr>
          <w:rFonts w:cstheme="minorHAnsi"/>
        </w:rPr>
        <w:t xml:space="preserve"> No</w:t>
      </w:r>
    </w:p>
    <w:p w14:paraId="1D6CBB3A" w14:textId="281BD039" w:rsidR="00C82622" w:rsidRDefault="00C82622" w:rsidP="00C82622">
      <w:pPr>
        <w:ind w:left="720" w:hanging="720"/>
        <w:rPr>
          <w:rFonts w:cstheme="minorHAnsi"/>
          <w:color w:val="222222"/>
          <w:shd w:val="clear" w:color="auto" w:fill="FFFFFF"/>
        </w:rPr>
      </w:pPr>
      <w:r w:rsidRPr="00C85440">
        <w:rPr>
          <w:rFonts w:cstheme="minorHAnsi"/>
        </w:rPr>
        <w:t>5.</w:t>
      </w:r>
      <w:r w:rsidR="000C2E56">
        <w:rPr>
          <w:rFonts w:cstheme="minorHAnsi"/>
        </w:rPr>
        <w:t>7</w:t>
      </w:r>
      <w:r w:rsidRPr="00C85440">
        <w:rPr>
          <w:rFonts w:cstheme="minorHAnsi"/>
        </w:rPr>
        <w:tab/>
      </w:r>
      <w:r w:rsidRPr="00C85440">
        <w:rPr>
          <w:rFonts w:cstheme="minorHAnsi"/>
          <w:color w:val="222222"/>
          <w:shd w:val="clear" w:color="auto" w:fill="FFFFFF"/>
        </w:rPr>
        <w:t>I understand that I am required to comply with all requirements of my state/territory in relation to</w:t>
      </w:r>
      <w:r>
        <w:rPr>
          <w:rFonts w:cstheme="minorHAnsi"/>
          <w:color w:val="222222"/>
          <w:shd w:val="clear" w:color="auto" w:fill="FFFFFF"/>
        </w:rPr>
        <w:t xml:space="preserve"> the prescribing of </w:t>
      </w:r>
      <w:r w:rsidR="00E23C45">
        <w:rPr>
          <w:rFonts w:cstheme="minorHAnsi"/>
          <w:color w:val="222222"/>
          <w:shd w:val="clear" w:color="auto" w:fill="FFFFFF"/>
        </w:rPr>
        <w:t>psilocybin</w:t>
      </w:r>
      <w:r w:rsidRPr="00C85440">
        <w:rPr>
          <w:rFonts w:cstheme="minorHAnsi"/>
          <w:color w:val="222222"/>
          <w:shd w:val="clear" w:color="auto" w:fill="FFFFFF"/>
        </w:rPr>
        <w:t>.</w:t>
      </w:r>
    </w:p>
    <w:p w14:paraId="6F5762E7" w14:textId="5D623810" w:rsidR="00C82622" w:rsidRPr="00C85440" w:rsidRDefault="004A27CB" w:rsidP="00C82622">
      <w:pPr>
        <w:ind w:left="720" w:firstLine="720"/>
      </w:pPr>
      <w:sdt>
        <w:sdtPr>
          <w:id w:val="1063368764"/>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685715838"/>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r w:rsidR="00C82622" w:rsidRPr="00C85440">
        <w:rPr>
          <w:rFonts w:cstheme="minorHAnsi"/>
        </w:rPr>
        <w:tab/>
      </w:r>
    </w:p>
    <w:p w14:paraId="20FFA327" w14:textId="77777777" w:rsidR="006A30CD" w:rsidRDefault="00C82622" w:rsidP="006A30CD">
      <w:pPr>
        <w:ind w:left="720" w:hanging="720"/>
        <w:rPr>
          <w:rFonts w:cstheme="minorHAnsi"/>
          <w:color w:val="222222"/>
          <w:shd w:val="clear" w:color="auto" w:fill="FFFFFF"/>
        </w:rPr>
      </w:pPr>
      <w:r>
        <w:t>5.</w:t>
      </w:r>
      <w:r w:rsidR="000C2E56">
        <w:t>8</w:t>
      </w:r>
      <w:r>
        <w:tab/>
      </w:r>
      <w:r w:rsidR="0014069A">
        <w:t>I</w:t>
      </w:r>
      <w:r w:rsidR="00AF37F1">
        <w:t xml:space="preserve"> certify that </w:t>
      </w:r>
      <w:r w:rsidR="00FA2A4E">
        <w:t xml:space="preserve">in treating a patient with psychedelic-assisted therapies (PAT) using </w:t>
      </w:r>
      <w:r w:rsidR="00A146BC">
        <w:t>psilocybin, I</w:t>
      </w:r>
      <w:r w:rsidR="00F75471">
        <w:t xml:space="preserve"> have a therapeutic relationship with the patient, I </w:t>
      </w:r>
      <w:r w:rsidR="00AF37F1">
        <w:t xml:space="preserve">will be directly responsible for </w:t>
      </w:r>
      <w:r w:rsidR="00FA2A4E">
        <w:t>the assessment of</w:t>
      </w:r>
      <w:r w:rsidR="00F75471">
        <w:t xml:space="preserve"> suitability for </w:t>
      </w:r>
      <w:r w:rsidR="00A146BC">
        <w:t>psilocybin</w:t>
      </w:r>
      <w:r w:rsidR="00F75471">
        <w:t xml:space="preserve"> and PAT, </w:t>
      </w:r>
      <w:r w:rsidR="00575801">
        <w:t>will discuss</w:t>
      </w:r>
      <w:r w:rsidR="00F75471">
        <w:t xml:space="preserve"> other </w:t>
      </w:r>
      <w:r w:rsidR="00575801">
        <w:t xml:space="preserve">therapeutic </w:t>
      </w:r>
      <w:r w:rsidR="00F75471">
        <w:t xml:space="preserve">options with the patient, </w:t>
      </w:r>
      <w:r w:rsidR="00E47467">
        <w:t xml:space="preserve">am directly responsible for the </w:t>
      </w:r>
      <w:r w:rsidR="002D4FD1">
        <w:t xml:space="preserve">prescribing of the unapproved therapeutic </w:t>
      </w:r>
      <w:r w:rsidR="00A146BC">
        <w:t>good (psilocybin)</w:t>
      </w:r>
      <w:r w:rsidR="00FA2A4E">
        <w:t xml:space="preserve"> and will not delegate this </w:t>
      </w:r>
      <w:r w:rsidR="00E47467">
        <w:t>or the therapeutic assessment of the patient</w:t>
      </w:r>
      <w:r w:rsidR="00451316">
        <w:t xml:space="preserve"> </w:t>
      </w:r>
      <w:r w:rsidR="00FA2A4E">
        <w:t>to any other individual</w:t>
      </w:r>
      <w:r w:rsidR="00451316">
        <w:t xml:space="preserve">. </w:t>
      </w:r>
      <w:r w:rsidR="00AF37F1">
        <w:t xml:space="preserve"> </w:t>
      </w:r>
    </w:p>
    <w:p w14:paraId="0A22D4B4" w14:textId="2CE67930" w:rsidR="006A30CD" w:rsidRPr="00C85440" w:rsidRDefault="004A27CB" w:rsidP="006A30CD">
      <w:pPr>
        <w:ind w:left="720" w:firstLine="720"/>
      </w:pPr>
      <w:sdt>
        <w:sdtPr>
          <w:id w:val="-1452848966"/>
          <w14:checkbox>
            <w14:checked w14:val="0"/>
            <w14:checkedState w14:val="2612" w14:font="MS Gothic"/>
            <w14:uncheckedState w14:val="2610" w14:font="MS Gothic"/>
          </w14:checkbox>
        </w:sdtPr>
        <w:sdtEndPr/>
        <w:sdtContent>
          <w:r w:rsidR="006A30CD">
            <w:rPr>
              <w:rFonts w:ascii="MS Gothic" w:eastAsia="MS Gothic" w:hAnsi="MS Gothic" w:hint="eastAsia"/>
            </w:rPr>
            <w:t>☐</w:t>
          </w:r>
        </w:sdtContent>
      </w:sdt>
      <w:r w:rsidR="006A30CD">
        <w:t xml:space="preserve"> Yes      </w:t>
      </w:r>
      <w:sdt>
        <w:sdtPr>
          <w:id w:val="1308741587"/>
          <w14:checkbox>
            <w14:checked w14:val="0"/>
            <w14:checkedState w14:val="2612" w14:font="MS Gothic"/>
            <w14:uncheckedState w14:val="2610" w14:font="MS Gothic"/>
          </w14:checkbox>
        </w:sdtPr>
        <w:sdtEndPr/>
        <w:sdtContent>
          <w:r w:rsidR="006A30CD">
            <w:rPr>
              <w:rFonts w:ascii="MS Gothic" w:eastAsia="MS Gothic" w:hAnsi="MS Gothic" w:hint="eastAsia"/>
              <w:lang w:val="en-US"/>
            </w:rPr>
            <w:t>☐</w:t>
          </w:r>
        </w:sdtContent>
      </w:sdt>
      <w:r w:rsidR="006A30CD">
        <w:t xml:space="preserve"> No</w:t>
      </w:r>
      <w:r w:rsidR="006A30CD" w:rsidRPr="00C85440">
        <w:rPr>
          <w:rFonts w:cstheme="minorHAnsi"/>
        </w:rPr>
        <w:tab/>
      </w:r>
    </w:p>
    <w:p w14:paraId="3E871C62" w14:textId="4DACE2D4" w:rsidR="0014069A" w:rsidRDefault="00D54A97" w:rsidP="00D54A97">
      <w:pPr>
        <w:ind w:left="720" w:hanging="720"/>
      </w:pPr>
      <w:r>
        <w:t>5.9</w:t>
      </w:r>
      <w:r w:rsidR="006A30CD">
        <w:tab/>
      </w:r>
      <w:r>
        <w:t>I certify that I hold professional medical indemnity insurance in relation to the practice of PAT and prescribing of the unapproved psychedelic medicine (</w:t>
      </w:r>
      <w:r w:rsidR="00A146BC">
        <w:t>psilocybin</w:t>
      </w:r>
      <w:r>
        <w:t>).</w:t>
      </w:r>
    </w:p>
    <w:p w14:paraId="4F0A2EDA" w14:textId="59F1ADA4" w:rsidR="006A30CD" w:rsidRPr="00C85440" w:rsidRDefault="004A27CB" w:rsidP="006A30CD">
      <w:pPr>
        <w:ind w:left="720" w:firstLine="720"/>
      </w:pPr>
      <w:sdt>
        <w:sdtPr>
          <w:id w:val="907648306"/>
          <w14:checkbox>
            <w14:checked w14:val="0"/>
            <w14:checkedState w14:val="2612" w14:font="MS Gothic"/>
            <w14:uncheckedState w14:val="2610" w14:font="MS Gothic"/>
          </w14:checkbox>
        </w:sdtPr>
        <w:sdtEndPr/>
        <w:sdtContent>
          <w:r w:rsidR="006A30CD">
            <w:rPr>
              <w:rFonts w:ascii="MS Gothic" w:eastAsia="MS Gothic" w:hAnsi="MS Gothic" w:hint="eastAsia"/>
            </w:rPr>
            <w:t>☐</w:t>
          </w:r>
        </w:sdtContent>
      </w:sdt>
      <w:r w:rsidR="006A30CD">
        <w:t xml:space="preserve"> Yes      </w:t>
      </w:r>
      <w:sdt>
        <w:sdtPr>
          <w:id w:val="-195704889"/>
          <w14:checkbox>
            <w14:checked w14:val="0"/>
            <w14:checkedState w14:val="2612" w14:font="MS Gothic"/>
            <w14:uncheckedState w14:val="2610" w14:font="MS Gothic"/>
          </w14:checkbox>
        </w:sdtPr>
        <w:sdtEndPr/>
        <w:sdtContent>
          <w:r w:rsidR="006A30CD">
            <w:rPr>
              <w:rFonts w:ascii="MS Gothic" w:eastAsia="MS Gothic" w:hAnsi="MS Gothic" w:hint="eastAsia"/>
              <w:lang w:val="en-US"/>
            </w:rPr>
            <w:t>☐</w:t>
          </w:r>
        </w:sdtContent>
      </w:sdt>
      <w:r w:rsidR="006A30CD">
        <w:t xml:space="preserve"> No</w:t>
      </w:r>
      <w:r w:rsidR="006A30CD" w:rsidRPr="00C85440">
        <w:rPr>
          <w:rFonts w:cstheme="minorHAnsi"/>
        </w:rPr>
        <w:tab/>
      </w:r>
    </w:p>
    <w:p w14:paraId="067A3906" w14:textId="02F5AFEF" w:rsidR="00C82622" w:rsidRPr="00ED2307" w:rsidRDefault="0014069A" w:rsidP="00C82622">
      <w:r>
        <w:t>5.</w:t>
      </w:r>
      <w:r w:rsidR="00D54A97">
        <w:t>10</w:t>
      </w:r>
      <w:r>
        <w:t xml:space="preserve"> </w:t>
      </w:r>
      <w:r w:rsidR="006A30CD">
        <w:tab/>
      </w:r>
      <w:r w:rsidR="00C82622">
        <w:t>I undertake to submit the required six-monthly reports to the TGA and the NIIM HREC.</w:t>
      </w:r>
    </w:p>
    <w:p w14:paraId="19EA4D76" w14:textId="2431230B" w:rsidR="00C82622" w:rsidRDefault="004A27CB" w:rsidP="00C82622">
      <w:pPr>
        <w:ind w:left="720" w:firstLine="720"/>
      </w:pPr>
      <w:sdt>
        <w:sdtPr>
          <w:id w:val="-1771848272"/>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2074777406"/>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4CAA56C6" w14:textId="4A86D812" w:rsidR="00C82622" w:rsidRPr="00ED2307" w:rsidRDefault="00C82622" w:rsidP="00C82622">
      <w:pPr>
        <w:ind w:left="720" w:hanging="720"/>
      </w:pPr>
      <w:r>
        <w:t>5</w:t>
      </w:r>
      <w:r w:rsidR="000C2E56">
        <w:t>.</w:t>
      </w:r>
      <w:r w:rsidR="00451316">
        <w:t>1</w:t>
      </w:r>
      <w:r w:rsidR="00D54A97">
        <w:t>1</w:t>
      </w:r>
      <w:r>
        <w:tab/>
        <w:t>I agree to abide by any conditions set by the HREC and/or TGA in relation to approval to use the unapproved therapeutic good(s).</w:t>
      </w:r>
    </w:p>
    <w:p w14:paraId="3DCFB888" w14:textId="54F8B984" w:rsidR="00C82622" w:rsidRDefault="004A27CB" w:rsidP="00C82622">
      <w:pPr>
        <w:ind w:left="720" w:firstLine="720"/>
      </w:pPr>
      <w:sdt>
        <w:sdtPr>
          <w:id w:val="1323153514"/>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689578621"/>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64E701A3" w14:textId="77DB0F2A" w:rsidR="00C82622" w:rsidRDefault="00C82622" w:rsidP="00C82622">
      <w:r>
        <w:t>5.</w:t>
      </w:r>
      <w:r w:rsidR="000C2E56">
        <w:t>1</w:t>
      </w:r>
      <w:r w:rsidR="00D54A97">
        <w:t>2</w:t>
      </w:r>
      <w:r>
        <w:tab/>
        <w:t xml:space="preserve">I certify that I </w:t>
      </w:r>
    </w:p>
    <w:p w14:paraId="0D36A7F4" w14:textId="20DFC3B0" w:rsidR="00C82622" w:rsidRDefault="004A27CB" w:rsidP="00C82622">
      <w:pPr>
        <w:ind w:firstLine="720"/>
      </w:pPr>
      <w:sdt>
        <w:sdtPr>
          <w:rPr>
            <w:b/>
            <w:bCs/>
          </w:rPr>
          <w:id w:val="-1849160933"/>
          <w14:checkbox>
            <w14:checked w14:val="0"/>
            <w14:checkedState w14:val="2612" w14:font="MS Gothic"/>
            <w14:uncheckedState w14:val="2610" w14:font="MS Gothic"/>
          </w14:checkbox>
        </w:sdtPr>
        <w:sdtEndPr/>
        <w:sdtContent>
          <w:r w:rsidR="00C82622">
            <w:rPr>
              <w:rFonts w:ascii="MS Gothic" w:eastAsia="MS Gothic" w:hAnsi="MS Gothic" w:hint="eastAsia"/>
              <w:b/>
              <w:bCs/>
            </w:rPr>
            <w:t>☐</w:t>
          </w:r>
        </w:sdtContent>
      </w:sdt>
      <w:r w:rsidR="00C82622">
        <w:t xml:space="preserve"> do not have a commercial interest in any of the products which I may prescribe.</w:t>
      </w:r>
    </w:p>
    <w:p w14:paraId="04D5F809" w14:textId="554D6477" w:rsidR="00C82622" w:rsidRDefault="004A27CB" w:rsidP="00C82622">
      <w:pPr>
        <w:ind w:firstLine="720"/>
      </w:pPr>
      <w:sdt>
        <w:sdtPr>
          <w:rPr>
            <w:b/>
            <w:bCs/>
          </w:rPr>
          <w:id w:val="-285894972"/>
          <w14:checkbox>
            <w14:checked w14:val="0"/>
            <w14:checkedState w14:val="2612" w14:font="MS Gothic"/>
            <w14:uncheckedState w14:val="2610" w14:font="MS Gothic"/>
          </w14:checkbox>
        </w:sdtPr>
        <w:sdtEndPr/>
        <w:sdtContent>
          <w:r w:rsidR="00C82622">
            <w:rPr>
              <w:rFonts w:ascii="MS Gothic" w:eastAsia="MS Gothic" w:hAnsi="MS Gothic" w:hint="eastAsia"/>
              <w:b/>
              <w:bCs/>
            </w:rPr>
            <w:t>☐</w:t>
          </w:r>
        </w:sdtContent>
      </w:sdt>
      <w:r w:rsidR="00C82622">
        <w:t xml:space="preserve"> do have a commercial interest in one or more of the products which I may prescribe.  </w:t>
      </w:r>
    </w:p>
    <w:p w14:paraId="1F99342F" w14:textId="77777777" w:rsidR="00C82622" w:rsidRDefault="00C82622" w:rsidP="00C82622">
      <w:pPr>
        <w:spacing w:after="0"/>
        <w:ind w:firstLine="720"/>
      </w:pPr>
      <w:r>
        <w:t>Details of my commercial interests and their management are as follows:</w:t>
      </w:r>
    </w:p>
    <w:p w14:paraId="5373AA6B" w14:textId="77777777" w:rsidR="00C82622" w:rsidRDefault="00C82622" w:rsidP="00C82622">
      <w:pPr>
        <w:spacing w:after="0"/>
        <w:ind w:firstLine="720"/>
      </w:pPr>
    </w:p>
    <w:p w14:paraId="175D9F51" w14:textId="77777777" w:rsidR="00C82622" w:rsidRDefault="00C82622" w:rsidP="00C82622">
      <w:pPr>
        <w:pBdr>
          <w:top w:val="single" w:sz="4" w:space="1" w:color="auto"/>
          <w:left w:val="single" w:sz="4" w:space="4" w:color="auto"/>
          <w:bottom w:val="single" w:sz="4" w:space="14" w:color="auto"/>
          <w:right w:val="single" w:sz="4" w:space="4" w:color="auto"/>
        </w:pBdr>
        <w:spacing w:after="0" w:line="240" w:lineRule="auto"/>
      </w:pPr>
    </w:p>
    <w:p w14:paraId="503B14A1" w14:textId="557F792A" w:rsidR="00C82622" w:rsidRDefault="00C82622" w:rsidP="006A30CD">
      <w:pPr>
        <w:spacing w:before="240"/>
        <w:ind w:left="720" w:hanging="720"/>
      </w:pPr>
      <w:r>
        <w:t>5.</w:t>
      </w:r>
      <w:r w:rsidR="000C2E56">
        <w:t>1</w:t>
      </w:r>
      <w:r w:rsidR="00D54A97">
        <w:t>3</w:t>
      </w:r>
      <w:r>
        <w:tab/>
        <w:t xml:space="preserve">I certify that I understand that HREC approval is for 12 months only and that I will need to apply for renewal of my Authorised Prescriber approval at least 30 days before the expiry date.  </w:t>
      </w:r>
    </w:p>
    <w:p w14:paraId="05934E97" w14:textId="3917CB53" w:rsidR="00C82622" w:rsidRDefault="004A27CB" w:rsidP="00C82622">
      <w:pPr>
        <w:ind w:left="720" w:firstLine="720"/>
      </w:pPr>
      <w:sdt>
        <w:sdtPr>
          <w:id w:val="1547257950"/>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1645355472"/>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7F3AB21F" w14:textId="4CEB22E2" w:rsidR="00C82622" w:rsidRPr="00ED2307" w:rsidRDefault="00C82622" w:rsidP="00C82622">
      <w:r>
        <w:t>5.</w:t>
      </w:r>
      <w:r w:rsidR="000C2E56">
        <w:t>1</w:t>
      </w:r>
      <w:r w:rsidR="00D54A97">
        <w:t>4</w:t>
      </w:r>
      <w:r>
        <w:tab/>
        <w:t>I certify that the information I have provided in this application is true and accurate.</w:t>
      </w:r>
    </w:p>
    <w:p w14:paraId="09D0431B" w14:textId="77777777" w:rsidR="00C82622" w:rsidRDefault="004A27CB" w:rsidP="00C82622">
      <w:pPr>
        <w:ind w:left="720" w:firstLine="720"/>
      </w:pPr>
      <w:sdt>
        <w:sdtPr>
          <w:id w:val="-271480881"/>
          <w14:checkbox>
            <w14:checked w14:val="0"/>
            <w14:checkedState w14:val="2612" w14:font="MS Gothic"/>
            <w14:uncheckedState w14:val="2610" w14:font="MS Gothic"/>
          </w14:checkbox>
        </w:sdtPr>
        <w:sdtEndPr/>
        <w:sdtContent>
          <w:r w:rsidR="00C82622">
            <w:rPr>
              <w:rFonts w:ascii="MS Gothic" w:eastAsia="MS Gothic" w:hAnsi="MS Gothic" w:hint="eastAsia"/>
            </w:rPr>
            <w:t>☐</w:t>
          </w:r>
        </w:sdtContent>
      </w:sdt>
      <w:r w:rsidR="00C82622">
        <w:t xml:space="preserve"> Yes      </w:t>
      </w:r>
      <w:sdt>
        <w:sdtPr>
          <w:id w:val="1777520985"/>
          <w14:checkbox>
            <w14:checked w14:val="0"/>
            <w14:checkedState w14:val="2612" w14:font="MS Gothic"/>
            <w14:uncheckedState w14:val="2610" w14:font="MS Gothic"/>
          </w14:checkbox>
        </w:sdtPr>
        <w:sdtEndPr/>
        <w:sdtContent>
          <w:r w:rsidR="00C82622">
            <w:rPr>
              <w:rFonts w:ascii="MS Gothic" w:eastAsia="MS Gothic" w:hAnsi="MS Gothic" w:hint="eastAsia"/>
              <w:lang w:val="en-US"/>
            </w:rPr>
            <w:t>☐</w:t>
          </w:r>
        </w:sdtContent>
      </w:sdt>
      <w:r w:rsidR="00C82622">
        <w:t xml:space="preserve"> No</w:t>
      </w:r>
    </w:p>
    <w:p w14:paraId="0DB1171E" w14:textId="77777777" w:rsidR="00D54A97" w:rsidRDefault="00D54A97" w:rsidP="00C82622"/>
    <w:tbl>
      <w:tblPr>
        <w:tblStyle w:val="TableGrid"/>
        <w:tblW w:w="0" w:type="auto"/>
        <w:tblInd w:w="0" w:type="dxa"/>
        <w:tblLook w:val="04A0" w:firstRow="1" w:lastRow="0" w:firstColumn="1" w:lastColumn="0" w:noHBand="0" w:noVBand="1"/>
      </w:tblPr>
      <w:tblGrid>
        <w:gridCol w:w="2122"/>
        <w:gridCol w:w="6894"/>
      </w:tblGrid>
      <w:tr w:rsidR="00C82622" w14:paraId="3AFB2732" w14:textId="77777777" w:rsidTr="0096323C">
        <w:tc>
          <w:tcPr>
            <w:tcW w:w="2122" w:type="dxa"/>
          </w:tcPr>
          <w:p w14:paraId="14C5E341" w14:textId="77777777" w:rsidR="00C82622" w:rsidRPr="00AA04F5" w:rsidRDefault="00C82622" w:rsidP="0096323C">
            <w:pPr>
              <w:rPr>
                <w:b/>
              </w:rPr>
            </w:pPr>
            <w:r w:rsidRPr="00AA04F5">
              <w:rPr>
                <w:b/>
              </w:rPr>
              <w:t>Full Name</w:t>
            </w:r>
          </w:p>
        </w:tc>
        <w:tc>
          <w:tcPr>
            <w:tcW w:w="6894" w:type="dxa"/>
          </w:tcPr>
          <w:p w14:paraId="06ABE060" w14:textId="77777777" w:rsidR="00C82622" w:rsidRDefault="00C82622" w:rsidP="0096323C"/>
          <w:p w14:paraId="0ACB795A" w14:textId="77777777" w:rsidR="00C82622" w:rsidRDefault="00C82622" w:rsidP="0096323C"/>
        </w:tc>
      </w:tr>
      <w:tr w:rsidR="00C82622" w14:paraId="79DABD36" w14:textId="77777777" w:rsidTr="0096323C">
        <w:tc>
          <w:tcPr>
            <w:tcW w:w="2122" w:type="dxa"/>
          </w:tcPr>
          <w:p w14:paraId="501B772A" w14:textId="77777777" w:rsidR="00C82622" w:rsidRPr="00AA04F5" w:rsidRDefault="00C82622" w:rsidP="0096323C">
            <w:pPr>
              <w:rPr>
                <w:b/>
              </w:rPr>
            </w:pPr>
            <w:r w:rsidRPr="00AA04F5">
              <w:rPr>
                <w:b/>
              </w:rPr>
              <w:t>Signature</w:t>
            </w:r>
          </w:p>
        </w:tc>
        <w:tc>
          <w:tcPr>
            <w:tcW w:w="6894" w:type="dxa"/>
          </w:tcPr>
          <w:p w14:paraId="48B76378" w14:textId="77777777" w:rsidR="00C82622" w:rsidRDefault="00C82622" w:rsidP="0096323C"/>
          <w:p w14:paraId="3E6FCAEF" w14:textId="77777777" w:rsidR="00C82622" w:rsidRDefault="00C82622" w:rsidP="0096323C"/>
          <w:p w14:paraId="61C91295" w14:textId="77777777" w:rsidR="00C82622" w:rsidRDefault="00C82622" w:rsidP="0096323C"/>
        </w:tc>
      </w:tr>
      <w:tr w:rsidR="00C82622" w14:paraId="26E42C00" w14:textId="77777777" w:rsidTr="0096323C">
        <w:tc>
          <w:tcPr>
            <w:tcW w:w="2122" w:type="dxa"/>
          </w:tcPr>
          <w:p w14:paraId="5799ADB6" w14:textId="77777777" w:rsidR="00C82622" w:rsidRPr="00AA04F5" w:rsidRDefault="00C82622" w:rsidP="0096323C">
            <w:pPr>
              <w:rPr>
                <w:b/>
              </w:rPr>
            </w:pPr>
            <w:r w:rsidRPr="00AA04F5">
              <w:rPr>
                <w:b/>
              </w:rPr>
              <w:t>Date</w:t>
            </w:r>
          </w:p>
        </w:tc>
        <w:tc>
          <w:tcPr>
            <w:tcW w:w="6894" w:type="dxa"/>
          </w:tcPr>
          <w:p w14:paraId="3DAA0AF1" w14:textId="77777777" w:rsidR="00C82622" w:rsidRDefault="00C82622" w:rsidP="0096323C"/>
          <w:p w14:paraId="3F7281A3" w14:textId="77777777" w:rsidR="00C82622" w:rsidRDefault="00C82622" w:rsidP="0096323C"/>
        </w:tc>
      </w:tr>
    </w:tbl>
    <w:p w14:paraId="1A78B10D" w14:textId="77777777" w:rsidR="00C82622" w:rsidRPr="002217DC" w:rsidRDefault="00C82622" w:rsidP="00C82622"/>
    <w:p w14:paraId="7A66C100" w14:textId="1C2C64AE" w:rsidR="00017821" w:rsidRPr="002217DC" w:rsidRDefault="00017821" w:rsidP="00C82622"/>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D08F3" w14:textId="77777777" w:rsidR="004A27CB" w:rsidRDefault="004A27CB" w:rsidP="00127091">
      <w:pPr>
        <w:spacing w:after="0" w:line="240" w:lineRule="auto"/>
      </w:pPr>
      <w:r>
        <w:separator/>
      </w:r>
    </w:p>
  </w:endnote>
  <w:endnote w:type="continuationSeparator" w:id="0">
    <w:p w14:paraId="4708D9B6" w14:textId="77777777" w:rsidR="004A27CB" w:rsidRDefault="004A27CB"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3A7" w14:textId="26634E27"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Application Form</w:t>
    </w:r>
    <w:r w:rsidR="0075337A">
      <w:t xml:space="preserve"> </w:t>
    </w:r>
    <w:r w:rsidR="007C5B37">
      <w:t>Psychedelic</w:t>
    </w:r>
    <w:r w:rsidR="00E45829">
      <w:t xml:space="preserve"> Medicines</w:t>
    </w:r>
    <w:r w:rsidR="006A30CD">
      <w:t xml:space="preserve"> </w:t>
    </w:r>
    <w:r w:rsidR="00E9483C">
      <w:t>-</w:t>
    </w:r>
    <w:r w:rsidR="0075337A">
      <w:t xml:space="preserve"> </w:t>
    </w:r>
    <w:r w:rsidR="00A81A0F">
      <w:t>Psilocybin</w:t>
    </w:r>
  </w:p>
  <w:p w14:paraId="6E667D6C" w14:textId="7EF87108" w:rsidR="00684A1D" w:rsidRDefault="00173D1D" w:rsidP="00173D1D">
    <w:pPr>
      <w:pStyle w:val="Footer"/>
      <w:pBdr>
        <w:top w:val="single" w:sz="4" w:space="1" w:color="auto"/>
      </w:pBdr>
      <w:jc w:val="center"/>
    </w:pPr>
    <w:r>
      <w:t>Ver</w:t>
    </w:r>
    <w:r w:rsidR="00684A1D">
      <w:t xml:space="preserve">sion </w:t>
    </w:r>
    <w:r w:rsidR="003A4E9A">
      <w:t>3.0</w:t>
    </w:r>
    <w:r w:rsidR="00684A1D">
      <w:t xml:space="preserve"> </w:t>
    </w:r>
    <w:r w:rsidR="00017821">
      <w:t>–</w:t>
    </w:r>
    <w:r w:rsidR="00684A1D">
      <w:t xml:space="preserve"> </w:t>
    </w:r>
    <w:r w:rsidR="003A4E9A">
      <w:t>6 August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20CE5" w14:textId="77777777" w:rsidR="004A27CB" w:rsidRDefault="004A27CB" w:rsidP="00127091">
      <w:pPr>
        <w:spacing w:after="0" w:line="240" w:lineRule="auto"/>
      </w:pPr>
      <w:r>
        <w:separator/>
      </w:r>
    </w:p>
  </w:footnote>
  <w:footnote w:type="continuationSeparator" w:id="0">
    <w:p w14:paraId="3CA30A76" w14:textId="77777777" w:rsidR="004A27CB" w:rsidRDefault="004A27CB" w:rsidP="00127091">
      <w:pPr>
        <w:spacing w:after="0" w:line="240" w:lineRule="auto"/>
      </w:pPr>
      <w:r>
        <w:continuationSeparator/>
      </w:r>
    </w:p>
  </w:footnote>
  <w:footnote w:id="1">
    <w:p w14:paraId="4EC4E47A" w14:textId="6FDBAFCE" w:rsidR="00771754" w:rsidRDefault="00771754">
      <w:pPr>
        <w:pStyle w:val="FootnoteText"/>
      </w:pPr>
      <w:r>
        <w:rPr>
          <w:rStyle w:val="FootnoteReference"/>
        </w:rPr>
        <w:footnoteRef/>
      </w:r>
      <w:r>
        <w:t xml:space="preserve"> </w:t>
      </w:r>
      <w:hyperlink r:id="rId1" w:history="1">
        <w:r>
          <w:rPr>
            <w:rStyle w:val="Hyperlink"/>
          </w:rPr>
          <w:t>access_to_mdma_34-methylenedioxy-methamphetamine_and_psilocybin_for_therapeutic_purposes.docx (live.com)</w:t>
        </w:r>
      </w:hyperlink>
      <w:r>
        <w:t xml:space="preserve"> </w:t>
      </w:r>
    </w:p>
  </w:footnote>
  <w:footnote w:id="2">
    <w:p w14:paraId="65B27503" w14:textId="77777777" w:rsidR="000F03BA" w:rsidRPr="00207E65" w:rsidRDefault="000F03BA" w:rsidP="000F03BA">
      <w:pPr>
        <w:pStyle w:val="FootnoteText"/>
        <w:rPr>
          <w:sz w:val="16"/>
          <w:szCs w:val="16"/>
        </w:rPr>
      </w:pPr>
      <w:r w:rsidRPr="00207E65">
        <w:rPr>
          <w:rStyle w:val="FootnoteReference"/>
          <w:sz w:val="16"/>
          <w:szCs w:val="16"/>
        </w:rPr>
        <w:footnoteRef/>
      </w:r>
      <w:r w:rsidRPr="00207E65">
        <w:rPr>
          <w:sz w:val="16"/>
          <w:szCs w:val="16"/>
        </w:rPr>
        <w:t xml:space="preserve"> RANZCP CM PPR Therapeutic use of MDMA for PTSD and psilocybin for treatment resistant depression, available at: </w:t>
      </w:r>
      <w:hyperlink r:id="rId2" w:history="1">
        <w:r w:rsidRPr="00207E65">
          <w:rPr>
            <w:rStyle w:val="Hyperlink"/>
            <w:sz w:val="16"/>
            <w:szCs w:val="16"/>
          </w:rPr>
          <w:t>www.ranzcp.org/getmedia/0cf57ea2-0bd7-4883-9155-d2ba1958df86/cm-therapeutic-use-of-mdma-for-ptsd-and-psilocybin-for-treatment-resistant-depression.pdf</w:t>
        </w:r>
      </w:hyperlink>
      <w:r w:rsidRPr="00207E65">
        <w:rPr>
          <w:sz w:val="16"/>
          <w:szCs w:val="16"/>
        </w:rPr>
        <w:t xml:space="preserve"> </w:t>
      </w:r>
    </w:p>
  </w:footnote>
  <w:footnote w:id="3">
    <w:p w14:paraId="3A40EDED" w14:textId="61B6C7A0" w:rsidR="00F150E0" w:rsidRDefault="00F150E0">
      <w:pPr>
        <w:pStyle w:val="FootnoteText"/>
      </w:pPr>
      <w:r>
        <w:rPr>
          <w:rStyle w:val="FootnoteReference"/>
        </w:rPr>
        <w:footnoteRef/>
      </w:r>
      <w:r>
        <w:t xml:space="preserve"> </w:t>
      </w:r>
      <w:hyperlink r:id="rId3" w:history="1">
        <w:r w:rsidR="0006521C">
          <w:rPr>
            <w:rStyle w:val="Hyperlink"/>
          </w:rPr>
          <w:t>authorised-prescriber-scheme-221205.docx (live.com)</w:t>
        </w:r>
      </w:hyperlink>
      <w:r w:rsidR="0006521C">
        <w:t xml:space="preserve"> </w:t>
      </w:r>
    </w:p>
  </w:footnote>
  <w:footnote w:id="4">
    <w:p w14:paraId="1B39BBF6" w14:textId="77777777" w:rsidR="00A03194" w:rsidRPr="00F150E0" w:rsidRDefault="00A03194" w:rsidP="00A03194">
      <w:pPr>
        <w:pStyle w:val="FootnoteText"/>
        <w:rPr>
          <w:rFonts w:cstheme="minorHAnsi"/>
        </w:rPr>
      </w:pPr>
      <w:r w:rsidRPr="00F150E0">
        <w:rPr>
          <w:rStyle w:val="FootnoteReference"/>
          <w:rFonts w:cstheme="minorHAnsi"/>
        </w:rPr>
        <w:footnoteRef/>
      </w:r>
      <w:r w:rsidRPr="00F150E0">
        <w:rPr>
          <w:rFonts w:cstheme="minorHAnsi"/>
        </w:rPr>
        <w:t xml:space="preserve"> </w:t>
      </w:r>
      <w:hyperlink r:id="rId4" w:history="1">
        <w:r w:rsidRPr="00F150E0">
          <w:rPr>
            <w:rStyle w:val="Hyperlink"/>
            <w:rFonts w:cstheme="minorHAnsi"/>
          </w:rPr>
          <w:t>https://www.tga.gov.au/resources/resource/guidance/access-mdma-34-methylenedioxy-methamphetamine-and-psilocybin-therapeutic-purposes-information-psychiatrist-prescribers</w:t>
        </w:r>
      </w:hyperlink>
      <w:r w:rsidRPr="00F150E0">
        <w:rPr>
          <w:rFonts w:cstheme="minorHAnsi"/>
        </w:rPr>
        <w:t xml:space="preserve"> [accessed 14 May 2023]</w:t>
      </w:r>
    </w:p>
  </w:footnote>
  <w:footnote w:id="5">
    <w:p w14:paraId="55300A8D" w14:textId="768109CA" w:rsidR="00DF6205" w:rsidRPr="00F150E0" w:rsidRDefault="00DF6205" w:rsidP="00D55B8D">
      <w:pPr>
        <w:pStyle w:val="NormalWeb"/>
        <w:rPr>
          <w:rFonts w:asciiTheme="minorHAnsi" w:hAnsiTheme="minorHAnsi" w:cstheme="minorHAnsi"/>
          <w:color w:val="000000"/>
          <w:sz w:val="20"/>
          <w:szCs w:val="20"/>
        </w:rPr>
      </w:pPr>
      <w:r w:rsidRPr="00F150E0">
        <w:rPr>
          <w:rStyle w:val="FootnoteReference"/>
          <w:rFonts w:asciiTheme="minorHAnsi" w:hAnsiTheme="minorHAnsi" w:cstheme="minorHAnsi"/>
          <w:sz w:val="20"/>
          <w:szCs w:val="20"/>
        </w:rPr>
        <w:footnoteRef/>
      </w:r>
      <w:r w:rsidRPr="00F150E0">
        <w:rPr>
          <w:rFonts w:asciiTheme="minorHAnsi" w:hAnsiTheme="minorHAnsi" w:cstheme="minorHAnsi"/>
          <w:sz w:val="20"/>
          <w:szCs w:val="20"/>
        </w:rPr>
        <w:t xml:space="preserve"> Note that according to the TGA, the </w:t>
      </w:r>
      <w:r w:rsidRPr="00F150E0">
        <w:rPr>
          <w:rFonts w:asciiTheme="minorHAnsi" w:hAnsiTheme="minorHAnsi" w:cstheme="minorHAnsi"/>
          <w:color w:val="000000"/>
          <w:sz w:val="20"/>
          <w:szCs w:val="20"/>
        </w:rPr>
        <w:t>Authorised Prescriber must advise patients that the TGA has not evaluated the ‘unapproved’ good’s safety, quality and efficacy; of the possible benefits and risks of its use; of the possibility that there may be unknown side effects; of any alternative approved goods</w:t>
      </w:r>
      <w:r w:rsidR="001C3899">
        <w:rPr>
          <w:rFonts w:asciiTheme="minorHAnsi" w:hAnsiTheme="minorHAnsi" w:cstheme="minorHAnsi"/>
          <w:color w:val="000000"/>
          <w:sz w:val="20"/>
          <w:szCs w:val="20"/>
        </w:rPr>
        <w:t>.</w:t>
      </w:r>
    </w:p>
    <w:p w14:paraId="2F119379" w14:textId="77777777" w:rsidR="00DF6205" w:rsidRDefault="00DF6205" w:rsidP="00D55B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1" name="Picture 1"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90300"/>
    <w:multiLevelType w:val="hybridMultilevel"/>
    <w:tmpl w:val="51AA5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870BC"/>
    <w:multiLevelType w:val="hybridMultilevel"/>
    <w:tmpl w:val="391E9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24E4"/>
    <w:multiLevelType w:val="hybridMultilevel"/>
    <w:tmpl w:val="F544C4C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A4B29"/>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91CD2"/>
    <w:multiLevelType w:val="hybridMultilevel"/>
    <w:tmpl w:val="EC342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72A75"/>
    <w:multiLevelType w:val="hybridMultilevel"/>
    <w:tmpl w:val="2830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B1E4F"/>
    <w:multiLevelType w:val="hybridMultilevel"/>
    <w:tmpl w:val="E7FC2D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F48B7"/>
    <w:multiLevelType w:val="hybridMultilevel"/>
    <w:tmpl w:val="FA3C8642"/>
    <w:lvl w:ilvl="0" w:tplc="4DFA00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4ED756CF"/>
    <w:multiLevelType w:val="hybridMultilevel"/>
    <w:tmpl w:val="271CB09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A2187E"/>
    <w:multiLevelType w:val="hybridMultilevel"/>
    <w:tmpl w:val="B92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1"/>
  </w:num>
  <w:num w:numId="5">
    <w:abstractNumId w:val="17"/>
  </w:num>
  <w:num w:numId="6">
    <w:abstractNumId w:val="21"/>
  </w:num>
  <w:num w:numId="7">
    <w:abstractNumId w:val="18"/>
  </w:num>
  <w:num w:numId="8">
    <w:abstractNumId w:val="20"/>
  </w:num>
  <w:num w:numId="9">
    <w:abstractNumId w:val="14"/>
  </w:num>
  <w:num w:numId="10">
    <w:abstractNumId w:val="13"/>
  </w:num>
  <w:num w:numId="11">
    <w:abstractNumId w:val="4"/>
  </w:num>
  <w:num w:numId="12">
    <w:abstractNumId w:val="16"/>
  </w:num>
  <w:num w:numId="13">
    <w:abstractNumId w:val="7"/>
  </w:num>
  <w:num w:numId="14">
    <w:abstractNumId w:val="19"/>
  </w:num>
  <w:num w:numId="15">
    <w:abstractNumId w:val="1"/>
  </w:num>
  <w:num w:numId="16">
    <w:abstractNumId w:val="9"/>
  </w:num>
  <w:num w:numId="17">
    <w:abstractNumId w:val="5"/>
  </w:num>
  <w:num w:numId="18">
    <w:abstractNumId w:val="2"/>
  </w:num>
  <w:num w:numId="19">
    <w:abstractNumId w:val="8"/>
  </w:num>
  <w:num w:numId="20">
    <w:abstractNumId w:val="12"/>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7821"/>
    <w:rsid w:val="0002490B"/>
    <w:rsid w:val="00025D70"/>
    <w:rsid w:val="00031A09"/>
    <w:rsid w:val="00037DE9"/>
    <w:rsid w:val="00054E31"/>
    <w:rsid w:val="00054EFE"/>
    <w:rsid w:val="00055AB5"/>
    <w:rsid w:val="0006521C"/>
    <w:rsid w:val="00067DD5"/>
    <w:rsid w:val="00070051"/>
    <w:rsid w:val="0007046A"/>
    <w:rsid w:val="0007112B"/>
    <w:rsid w:val="00074293"/>
    <w:rsid w:val="0008201F"/>
    <w:rsid w:val="00084FDD"/>
    <w:rsid w:val="00092D76"/>
    <w:rsid w:val="000970EA"/>
    <w:rsid w:val="000A2B16"/>
    <w:rsid w:val="000A6D6C"/>
    <w:rsid w:val="000B0BAB"/>
    <w:rsid w:val="000B146D"/>
    <w:rsid w:val="000C1AF0"/>
    <w:rsid w:val="000C1FB6"/>
    <w:rsid w:val="000C2E56"/>
    <w:rsid w:val="000C3AD0"/>
    <w:rsid w:val="000D6236"/>
    <w:rsid w:val="000E3EF7"/>
    <w:rsid w:val="000E4E4F"/>
    <w:rsid w:val="000E724D"/>
    <w:rsid w:val="000F03BA"/>
    <w:rsid w:val="000F5D6F"/>
    <w:rsid w:val="000F701E"/>
    <w:rsid w:val="00106F7B"/>
    <w:rsid w:val="00107DC7"/>
    <w:rsid w:val="0011415A"/>
    <w:rsid w:val="00127091"/>
    <w:rsid w:val="0014069A"/>
    <w:rsid w:val="00142BEB"/>
    <w:rsid w:val="0014673D"/>
    <w:rsid w:val="00147371"/>
    <w:rsid w:val="00150DC0"/>
    <w:rsid w:val="0015170F"/>
    <w:rsid w:val="001629B6"/>
    <w:rsid w:val="001719C8"/>
    <w:rsid w:val="00172C4F"/>
    <w:rsid w:val="00173C42"/>
    <w:rsid w:val="00173D1D"/>
    <w:rsid w:val="00176B8D"/>
    <w:rsid w:val="00176BBB"/>
    <w:rsid w:val="00183643"/>
    <w:rsid w:val="00184EEC"/>
    <w:rsid w:val="0019279E"/>
    <w:rsid w:val="001945F6"/>
    <w:rsid w:val="001A4384"/>
    <w:rsid w:val="001A62EF"/>
    <w:rsid w:val="001B2718"/>
    <w:rsid w:val="001C3899"/>
    <w:rsid w:val="001E4F2C"/>
    <w:rsid w:val="002217DC"/>
    <w:rsid w:val="002272EA"/>
    <w:rsid w:val="00230B39"/>
    <w:rsid w:val="00240876"/>
    <w:rsid w:val="002426EE"/>
    <w:rsid w:val="00254DC3"/>
    <w:rsid w:val="00271141"/>
    <w:rsid w:val="002730E3"/>
    <w:rsid w:val="002731A6"/>
    <w:rsid w:val="0028527F"/>
    <w:rsid w:val="00287F94"/>
    <w:rsid w:val="002A0BD8"/>
    <w:rsid w:val="002A305A"/>
    <w:rsid w:val="002A7C1C"/>
    <w:rsid w:val="002B282A"/>
    <w:rsid w:val="002C4B1F"/>
    <w:rsid w:val="002D2700"/>
    <w:rsid w:val="002D4FD1"/>
    <w:rsid w:val="002D588C"/>
    <w:rsid w:val="002D7746"/>
    <w:rsid w:val="002D7E68"/>
    <w:rsid w:val="002F04B9"/>
    <w:rsid w:val="002F0713"/>
    <w:rsid w:val="002F3EBF"/>
    <w:rsid w:val="002F7BFA"/>
    <w:rsid w:val="00300C43"/>
    <w:rsid w:val="003016BA"/>
    <w:rsid w:val="00320506"/>
    <w:rsid w:val="00326319"/>
    <w:rsid w:val="0035589C"/>
    <w:rsid w:val="0036362A"/>
    <w:rsid w:val="00363649"/>
    <w:rsid w:val="00364A05"/>
    <w:rsid w:val="00364BE4"/>
    <w:rsid w:val="00366486"/>
    <w:rsid w:val="00367C3E"/>
    <w:rsid w:val="003707F9"/>
    <w:rsid w:val="00373228"/>
    <w:rsid w:val="00374905"/>
    <w:rsid w:val="00377A9A"/>
    <w:rsid w:val="003845E3"/>
    <w:rsid w:val="0038643E"/>
    <w:rsid w:val="00387DCC"/>
    <w:rsid w:val="00390F57"/>
    <w:rsid w:val="00391516"/>
    <w:rsid w:val="00397734"/>
    <w:rsid w:val="003A4AA6"/>
    <w:rsid w:val="003A4E9A"/>
    <w:rsid w:val="003B3118"/>
    <w:rsid w:val="003C67ED"/>
    <w:rsid w:val="003C7872"/>
    <w:rsid w:val="003D46CE"/>
    <w:rsid w:val="003E02F1"/>
    <w:rsid w:val="003E4EC5"/>
    <w:rsid w:val="003E69EA"/>
    <w:rsid w:val="003F472F"/>
    <w:rsid w:val="00406EA0"/>
    <w:rsid w:val="00424816"/>
    <w:rsid w:val="004417A6"/>
    <w:rsid w:val="00451316"/>
    <w:rsid w:val="00451A02"/>
    <w:rsid w:val="004553DA"/>
    <w:rsid w:val="004609BD"/>
    <w:rsid w:val="004715F9"/>
    <w:rsid w:val="004762C6"/>
    <w:rsid w:val="004869AA"/>
    <w:rsid w:val="004918D0"/>
    <w:rsid w:val="004A04BA"/>
    <w:rsid w:val="004A27CB"/>
    <w:rsid w:val="004A2F3F"/>
    <w:rsid w:val="004B5CF8"/>
    <w:rsid w:val="004C1F88"/>
    <w:rsid w:val="004D47C3"/>
    <w:rsid w:val="004F7BE6"/>
    <w:rsid w:val="00507589"/>
    <w:rsid w:val="00515F66"/>
    <w:rsid w:val="005222AB"/>
    <w:rsid w:val="00525267"/>
    <w:rsid w:val="00526DBD"/>
    <w:rsid w:val="005305A4"/>
    <w:rsid w:val="00545C40"/>
    <w:rsid w:val="00552155"/>
    <w:rsid w:val="00564934"/>
    <w:rsid w:val="00566B73"/>
    <w:rsid w:val="005717F4"/>
    <w:rsid w:val="00575801"/>
    <w:rsid w:val="00595448"/>
    <w:rsid w:val="005A1B12"/>
    <w:rsid w:val="005A49E4"/>
    <w:rsid w:val="005A4DB3"/>
    <w:rsid w:val="005A5F86"/>
    <w:rsid w:val="005B2A4C"/>
    <w:rsid w:val="005B3179"/>
    <w:rsid w:val="005B5DDD"/>
    <w:rsid w:val="005C4916"/>
    <w:rsid w:val="005E7AA4"/>
    <w:rsid w:val="005F1054"/>
    <w:rsid w:val="006524D3"/>
    <w:rsid w:val="00653607"/>
    <w:rsid w:val="00655045"/>
    <w:rsid w:val="006554A5"/>
    <w:rsid w:val="006618FA"/>
    <w:rsid w:val="00667586"/>
    <w:rsid w:val="00673614"/>
    <w:rsid w:val="00673B1B"/>
    <w:rsid w:val="00684A1D"/>
    <w:rsid w:val="00692E32"/>
    <w:rsid w:val="0069317A"/>
    <w:rsid w:val="0069607F"/>
    <w:rsid w:val="006A30CD"/>
    <w:rsid w:val="006D250A"/>
    <w:rsid w:val="006D79FE"/>
    <w:rsid w:val="006E757A"/>
    <w:rsid w:val="006E79F5"/>
    <w:rsid w:val="006F17DC"/>
    <w:rsid w:val="006F76D8"/>
    <w:rsid w:val="007025AD"/>
    <w:rsid w:val="00704CE9"/>
    <w:rsid w:val="00714538"/>
    <w:rsid w:val="0072033E"/>
    <w:rsid w:val="00724AB9"/>
    <w:rsid w:val="00745019"/>
    <w:rsid w:val="00753195"/>
    <w:rsid w:val="0075337A"/>
    <w:rsid w:val="007629EF"/>
    <w:rsid w:val="00771754"/>
    <w:rsid w:val="007741C4"/>
    <w:rsid w:val="0077553C"/>
    <w:rsid w:val="007935B4"/>
    <w:rsid w:val="007A4F22"/>
    <w:rsid w:val="007C03B3"/>
    <w:rsid w:val="007C1D06"/>
    <w:rsid w:val="007C3997"/>
    <w:rsid w:val="007C5B37"/>
    <w:rsid w:val="007D1293"/>
    <w:rsid w:val="007F007A"/>
    <w:rsid w:val="00800E2B"/>
    <w:rsid w:val="00805662"/>
    <w:rsid w:val="00813254"/>
    <w:rsid w:val="008229F6"/>
    <w:rsid w:val="0083121E"/>
    <w:rsid w:val="00834B3C"/>
    <w:rsid w:val="00842FCC"/>
    <w:rsid w:val="00846337"/>
    <w:rsid w:val="0085290E"/>
    <w:rsid w:val="00863C41"/>
    <w:rsid w:val="00865678"/>
    <w:rsid w:val="0087427A"/>
    <w:rsid w:val="00874A5A"/>
    <w:rsid w:val="008818CD"/>
    <w:rsid w:val="008A4866"/>
    <w:rsid w:val="008C2FE7"/>
    <w:rsid w:val="008D0E13"/>
    <w:rsid w:val="008E2119"/>
    <w:rsid w:val="008E460E"/>
    <w:rsid w:val="008E6C19"/>
    <w:rsid w:val="00902FFC"/>
    <w:rsid w:val="0090516F"/>
    <w:rsid w:val="0090671B"/>
    <w:rsid w:val="0091029C"/>
    <w:rsid w:val="00910796"/>
    <w:rsid w:val="00920982"/>
    <w:rsid w:val="00925948"/>
    <w:rsid w:val="0094170B"/>
    <w:rsid w:val="00942F21"/>
    <w:rsid w:val="009721AD"/>
    <w:rsid w:val="00972E3C"/>
    <w:rsid w:val="009802A2"/>
    <w:rsid w:val="00992B6B"/>
    <w:rsid w:val="00997C19"/>
    <w:rsid w:val="009A442A"/>
    <w:rsid w:val="009B3541"/>
    <w:rsid w:val="009B7A58"/>
    <w:rsid w:val="009C032A"/>
    <w:rsid w:val="009C2423"/>
    <w:rsid w:val="009C3470"/>
    <w:rsid w:val="009C4FFB"/>
    <w:rsid w:val="009F5BED"/>
    <w:rsid w:val="00A03194"/>
    <w:rsid w:val="00A05799"/>
    <w:rsid w:val="00A0669F"/>
    <w:rsid w:val="00A10EFC"/>
    <w:rsid w:val="00A146BC"/>
    <w:rsid w:val="00A2335B"/>
    <w:rsid w:val="00A23DBD"/>
    <w:rsid w:val="00A2660C"/>
    <w:rsid w:val="00A3361D"/>
    <w:rsid w:val="00A41A67"/>
    <w:rsid w:val="00A42CE4"/>
    <w:rsid w:val="00A45435"/>
    <w:rsid w:val="00A457A3"/>
    <w:rsid w:val="00A60FC9"/>
    <w:rsid w:val="00A61500"/>
    <w:rsid w:val="00A657B3"/>
    <w:rsid w:val="00A81A0F"/>
    <w:rsid w:val="00A836EC"/>
    <w:rsid w:val="00A85A0B"/>
    <w:rsid w:val="00A94FE7"/>
    <w:rsid w:val="00AB15D6"/>
    <w:rsid w:val="00AB5499"/>
    <w:rsid w:val="00AC55EC"/>
    <w:rsid w:val="00AD4C2F"/>
    <w:rsid w:val="00AD7CE3"/>
    <w:rsid w:val="00AE1CCC"/>
    <w:rsid w:val="00AE75E7"/>
    <w:rsid w:val="00AE7DDB"/>
    <w:rsid w:val="00AF2E64"/>
    <w:rsid w:val="00AF37F1"/>
    <w:rsid w:val="00AF722C"/>
    <w:rsid w:val="00AF7AC3"/>
    <w:rsid w:val="00B0157E"/>
    <w:rsid w:val="00B109FB"/>
    <w:rsid w:val="00B131A9"/>
    <w:rsid w:val="00B15670"/>
    <w:rsid w:val="00B218B0"/>
    <w:rsid w:val="00B273EB"/>
    <w:rsid w:val="00B27DC6"/>
    <w:rsid w:val="00B42003"/>
    <w:rsid w:val="00B5236D"/>
    <w:rsid w:val="00B5383A"/>
    <w:rsid w:val="00B56C5A"/>
    <w:rsid w:val="00B66124"/>
    <w:rsid w:val="00B81C32"/>
    <w:rsid w:val="00B94436"/>
    <w:rsid w:val="00BA6AA8"/>
    <w:rsid w:val="00BB6094"/>
    <w:rsid w:val="00BC7934"/>
    <w:rsid w:val="00BD00D3"/>
    <w:rsid w:val="00BF2A2F"/>
    <w:rsid w:val="00BF4A98"/>
    <w:rsid w:val="00BF4C82"/>
    <w:rsid w:val="00C01D04"/>
    <w:rsid w:val="00C02A68"/>
    <w:rsid w:val="00C16096"/>
    <w:rsid w:val="00C33353"/>
    <w:rsid w:val="00C4447B"/>
    <w:rsid w:val="00C51D83"/>
    <w:rsid w:val="00C606E8"/>
    <w:rsid w:val="00C62572"/>
    <w:rsid w:val="00C643FE"/>
    <w:rsid w:val="00C72548"/>
    <w:rsid w:val="00C76209"/>
    <w:rsid w:val="00C82622"/>
    <w:rsid w:val="00C85973"/>
    <w:rsid w:val="00C92154"/>
    <w:rsid w:val="00C96427"/>
    <w:rsid w:val="00CA6170"/>
    <w:rsid w:val="00CA73EB"/>
    <w:rsid w:val="00CD47D0"/>
    <w:rsid w:val="00CE282C"/>
    <w:rsid w:val="00CF5C43"/>
    <w:rsid w:val="00D001C4"/>
    <w:rsid w:val="00D23A1C"/>
    <w:rsid w:val="00D3707C"/>
    <w:rsid w:val="00D45AB8"/>
    <w:rsid w:val="00D515B8"/>
    <w:rsid w:val="00D54498"/>
    <w:rsid w:val="00D54A97"/>
    <w:rsid w:val="00D55B8D"/>
    <w:rsid w:val="00D60762"/>
    <w:rsid w:val="00D60915"/>
    <w:rsid w:val="00D625CC"/>
    <w:rsid w:val="00D64846"/>
    <w:rsid w:val="00D778E5"/>
    <w:rsid w:val="00D828A9"/>
    <w:rsid w:val="00D845E2"/>
    <w:rsid w:val="00D926A8"/>
    <w:rsid w:val="00D92A83"/>
    <w:rsid w:val="00DB0391"/>
    <w:rsid w:val="00DB623A"/>
    <w:rsid w:val="00DD2D5A"/>
    <w:rsid w:val="00DF6205"/>
    <w:rsid w:val="00E10BB5"/>
    <w:rsid w:val="00E23C45"/>
    <w:rsid w:val="00E32809"/>
    <w:rsid w:val="00E345B0"/>
    <w:rsid w:val="00E45829"/>
    <w:rsid w:val="00E45DA9"/>
    <w:rsid w:val="00E47467"/>
    <w:rsid w:val="00E4750B"/>
    <w:rsid w:val="00E64381"/>
    <w:rsid w:val="00E72340"/>
    <w:rsid w:val="00E73D45"/>
    <w:rsid w:val="00E77A60"/>
    <w:rsid w:val="00E85518"/>
    <w:rsid w:val="00E9483C"/>
    <w:rsid w:val="00EA0475"/>
    <w:rsid w:val="00EA2270"/>
    <w:rsid w:val="00EB2FA2"/>
    <w:rsid w:val="00EB5F66"/>
    <w:rsid w:val="00EB69FB"/>
    <w:rsid w:val="00EB6B25"/>
    <w:rsid w:val="00EB7BC1"/>
    <w:rsid w:val="00EC1E57"/>
    <w:rsid w:val="00ED230F"/>
    <w:rsid w:val="00ED7620"/>
    <w:rsid w:val="00EF7F68"/>
    <w:rsid w:val="00F06662"/>
    <w:rsid w:val="00F150E0"/>
    <w:rsid w:val="00F436FC"/>
    <w:rsid w:val="00F51E37"/>
    <w:rsid w:val="00F52046"/>
    <w:rsid w:val="00F6237F"/>
    <w:rsid w:val="00F66E5D"/>
    <w:rsid w:val="00F670F5"/>
    <w:rsid w:val="00F71037"/>
    <w:rsid w:val="00F75471"/>
    <w:rsid w:val="00F85841"/>
    <w:rsid w:val="00F86088"/>
    <w:rsid w:val="00FA2A4E"/>
    <w:rsid w:val="00FB0E59"/>
    <w:rsid w:val="00FC25C5"/>
    <w:rsid w:val="00FC28F2"/>
    <w:rsid w:val="00FE1F79"/>
    <w:rsid w:val="00FE4BCF"/>
    <w:rsid w:val="00FF0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7B"/>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55045"/>
    <w:pPr>
      <w:spacing w:after="0" w:line="240" w:lineRule="auto"/>
    </w:pPr>
  </w:style>
  <w:style w:type="paragraph" w:styleId="FootnoteText">
    <w:name w:val="footnote text"/>
    <w:basedOn w:val="Normal"/>
    <w:link w:val="FootnoteTextChar"/>
    <w:uiPriority w:val="99"/>
    <w:semiHidden/>
    <w:unhideWhenUsed/>
    <w:rsid w:val="00655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045"/>
    <w:rPr>
      <w:sz w:val="20"/>
      <w:szCs w:val="20"/>
    </w:rPr>
  </w:style>
  <w:style w:type="character" w:styleId="FootnoteReference">
    <w:name w:val="footnote reference"/>
    <w:basedOn w:val="DefaultParagraphFont"/>
    <w:uiPriority w:val="99"/>
    <w:semiHidden/>
    <w:unhideWhenUsed/>
    <w:rsid w:val="00655045"/>
    <w:rPr>
      <w:vertAlign w:val="superscript"/>
    </w:rPr>
  </w:style>
  <w:style w:type="character" w:styleId="Hyperlink">
    <w:name w:val="Hyperlink"/>
    <w:basedOn w:val="DefaultParagraphFont"/>
    <w:uiPriority w:val="99"/>
    <w:unhideWhenUsed/>
    <w:rsid w:val="00655045"/>
    <w:rPr>
      <w:color w:val="0000FF"/>
      <w:u w:val="single"/>
    </w:rPr>
  </w:style>
  <w:style w:type="character" w:styleId="Strong">
    <w:name w:val="Strong"/>
    <w:basedOn w:val="DefaultParagraphFont"/>
    <w:uiPriority w:val="22"/>
    <w:qFormat/>
    <w:rsid w:val="00655045"/>
    <w:rPr>
      <w:b/>
      <w:bCs/>
    </w:rPr>
  </w:style>
  <w:style w:type="character" w:styleId="HTMLCite">
    <w:name w:val="HTML Cite"/>
    <w:basedOn w:val="DefaultParagraphFont"/>
    <w:uiPriority w:val="99"/>
    <w:semiHidden/>
    <w:unhideWhenUsed/>
    <w:rsid w:val="00655045"/>
    <w:rPr>
      <w:i/>
      <w:iCs/>
    </w:rPr>
  </w:style>
  <w:style w:type="character" w:customStyle="1" w:styleId="UnresolvedMention1">
    <w:name w:val="Unresolved Mention1"/>
    <w:basedOn w:val="DefaultParagraphFont"/>
    <w:uiPriority w:val="99"/>
    <w:semiHidden/>
    <w:unhideWhenUsed/>
    <w:rsid w:val="00902FFC"/>
    <w:rPr>
      <w:color w:val="605E5C"/>
      <w:shd w:val="clear" w:color="auto" w:fill="E1DFDD"/>
    </w:rPr>
  </w:style>
  <w:style w:type="paragraph" w:styleId="BalloonText">
    <w:name w:val="Balloon Text"/>
    <w:basedOn w:val="Normal"/>
    <w:link w:val="BalloonTextChar"/>
    <w:uiPriority w:val="99"/>
    <w:semiHidden/>
    <w:unhideWhenUsed/>
    <w:rsid w:val="00B66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124"/>
    <w:rPr>
      <w:rFonts w:ascii="Segoe UI" w:hAnsi="Segoe UI" w:cs="Segoe UI"/>
      <w:sz w:val="18"/>
      <w:szCs w:val="18"/>
    </w:rPr>
  </w:style>
  <w:style w:type="character" w:styleId="FollowedHyperlink">
    <w:name w:val="FollowedHyperlink"/>
    <w:basedOn w:val="DefaultParagraphFont"/>
    <w:uiPriority w:val="99"/>
    <w:semiHidden/>
    <w:unhideWhenUsed/>
    <w:rsid w:val="009C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292642126">
      <w:bodyDiv w:val="1"/>
      <w:marLeft w:val="0"/>
      <w:marRight w:val="0"/>
      <w:marTop w:val="0"/>
      <w:marBottom w:val="0"/>
      <w:divBdr>
        <w:top w:val="none" w:sz="0" w:space="0" w:color="auto"/>
        <w:left w:val="none" w:sz="0" w:space="0" w:color="auto"/>
        <w:bottom w:val="none" w:sz="0" w:space="0" w:color="auto"/>
        <w:right w:val="none" w:sz="0" w:space="0" w:color="auto"/>
      </w:divBdr>
    </w:div>
    <w:div w:id="3646745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20944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resource/guidance/authorised-prescriber-scheme" TargetMode="External"/><Relationship Id="rId5" Type="http://schemas.openxmlformats.org/officeDocument/2006/relationships/numbering" Target="numbering.xml"/><Relationship Id="rId15" Type="http://schemas.openxmlformats.org/officeDocument/2006/relationships/hyperlink" Target="https://www.tga.gov.au/sites/default/files/2023-02/access_to_mdma_34-methylenedioxy-methamphetamine_and_psilocybin_for_therapeutic_purpos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tga.gov.au%2Fsites%2Fdefault%2Ffiles%2F2022-12%2Fauthorised-prescriber-scheme-221205.docx&amp;wdOrigin=BROWSELINK" TargetMode="External"/><Relationship Id="rId2" Type="http://schemas.openxmlformats.org/officeDocument/2006/relationships/hyperlink" Target="http://www.ranzcp.org/getmedia/0cf57ea2-0bd7-4883-9155-d2ba1958df86/cm-therapeutic-use-of-mdma-for-ptsd-and-psilocybin-for-treatment-resistant-depression.pdf" TargetMode="External"/><Relationship Id="rId1"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 Id="rId4" Type="http://schemas.openxmlformats.org/officeDocument/2006/relationships/hyperlink" Target="https://www.tga.gov.au/resources/resource/guidance/access-mdma-34-methylenedioxy-methamphetamine-and-psilocybin-therapeutic-purposes-information-psychiatrist-prescri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DAD3CC103604F886A91CDE459EC5C" ma:contentTypeVersion="10" ma:contentTypeDescription="Create a new document." ma:contentTypeScope="" ma:versionID="372c0147045a13034c9028bba2bf3b0f">
  <xsd:schema xmlns:xsd="http://www.w3.org/2001/XMLSchema" xmlns:xs="http://www.w3.org/2001/XMLSchema" xmlns:p="http://schemas.microsoft.com/office/2006/metadata/properties" xmlns:ns3="347abbb6-d99c-48e0-8f34-36c6a44f9c1a" targetNamespace="http://schemas.microsoft.com/office/2006/metadata/properties" ma:root="true" ma:fieldsID="70e8bd1494d676934d0c3b7f0e6acfc4" ns3:_="">
    <xsd:import namespace="347abbb6-d99c-48e0-8f34-36c6a44f9c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bbb6-d99c-48e0-8f34-36c6a44f9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47abbb6-d99c-48e0-8f34-36c6a44f9c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2.xml><?xml version="1.0" encoding="utf-8"?>
<ds:datastoreItem xmlns:ds="http://schemas.openxmlformats.org/officeDocument/2006/customXml" ds:itemID="{4738FA87-FF68-46A6-835E-8351F8E8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bbb6-d99c-48e0-8f34-36c6a44f9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347abbb6-d99c-48e0-8f34-36c6a44f9c1a"/>
  </ds:schemaRefs>
</ds:datastoreItem>
</file>

<file path=customXml/itemProps4.xml><?xml version="1.0" encoding="utf-8"?>
<ds:datastoreItem xmlns:ds="http://schemas.openxmlformats.org/officeDocument/2006/customXml" ds:itemID="{6570C24B-54D1-404A-92A6-E84E20B7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user</cp:lastModifiedBy>
  <cp:revision>4</cp:revision>
  <dcterms:created xsi:type="dcterms:W3CDTF">2024-08-15T06:45:00Z</dcterms:created>
  <dcterms:modified xsi:type="dcterms:W3CDTF">2024-08-15T06:49:00Z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0x010100369DAD3CC103604F886A91CDE459EC5C</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